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0B3CE5" w14:paraId="57223B58" w14:textId="77777777" w:rsidTr="008D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9009" w:type="dxa"/>
          </w:tcPr>
          <w:p w14:paraId="65ADC9C3" w14:textId="1E13D874" w:rsidR="00145A14" w:rsidRPr="000B3CE5" w:rsidRDefault="00F93031" w:rsidP="008D517B">
            <w:pPr>
              <w:spacing w:line="288" w:lineRule="auto"/>
              <w:contextualSpacing/>
              <w:jc w:val="center"/>
              <w:rPr>
                <w:rFonts w:cstheme="minorHAnsi"/>
                <w:b w:val="0"/>
                <w:sz w:val="21"/>
                <w:szCs w:val="21"/>
              </w:rPr>
            </w:pPr>
            <w:r w:rsidRPr="000B3CE5">
              <w:rPr>
                <w:rFonts w:cstheme="minorHAnsi"/>
                <w:b w:val="0"/>
                <w:sz w:val="21"/>
                <w:szCs w:val="21"/>
              </w:rPr>
              <w:t xml:space="preserve">RESPOSTA AO PEDIDO DE ESCLARECIMENTO Nº </w:t>
            </w:r>
            <w:r w:rsidR="00A8602E">
              <w:rPr>
                <w:rFonts w:cstheme="minorHAnsi"/>
                <w:b w:val="0"/>
                <w:sz w:val="21"/>
                <w:szCs w:val="21"/>
              </w:rPr>
              <w:t>01</w:t>
            </w:r>
            <w:r w:rsidRPr="000B3CE5">
              <w:rPr>
                <w:rFonts w:cstheme="minorHAnsi"/>
                <w:b w:val="0"/>
                <w:sz w:val="21"/>
                <w:szCs w:val="21"/>
              </w:rPr>
              <w:t>/20</w:t>
            </w:r>
            <w:r w:rsidR="009E1170" w:rsidRPr="000B3CE5">
              <w:rPr>
                <w:rFonts w:cstheme="minorHAnsi"/>
                <w:b w:val="0"/>
                <w:sz w:val="21"/>
                <w:szCs w:val="21"/>
              </w:rPr>
              <w:t>2</w:t>
            </w:r>
            <w:r w:rsidR="00A8602E">
              <w:rPr>
                <w:rFonts w:cstheme="minorHAnsi"/>
                <w:b w:val="0"/>
                <w:sz w:val="21"/>
                <w:szCs w:val="21"/>
              </w:rPr>
              <w:t>5</w:t>
            </w:r>
          </w:p>
        </w:tc>
      </w:tr>
    </w:tbl>
    <w:p w14:paraId="574B8253" w14:textId="77777777" w:rsidR="00145A14" w:rsidRPr="000B3CE5" w:rsidRDefault="00145A14" w:rsidP="008D517B">
      <w:pPr>
        <w:spacing w:after="0" w:line="288" w:lineRule="auto"/>
        <w:contextualSpacing/>
        <w:rPr>
          <w:rFonts w:cstheme="minorHAnsi"/>
          <w:b/>
          <w:sz w:val="21"/>
          <w:szCs w:val="21"/>
        </w:rPr>
      </w:pPr>
    </w:p>
    <w:p w14:paraId="595D4078" w14:textId="0B71A853" w:rsidR="00E73738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 xml:space="preserve">Nº do Processo: </w:t>
      </w:r>
      <w:r w:rsidR="00A8602E" w:rsidRPr="000B3CE5">
        <w:rPr>
          <w:rFonts w:cstheme="minorHAnsi"/>
          <w:b/>
        </w:rPr>
        <w:t>0</w:t>
      </w:r>
      <w:r w:rsidR="00A8602E">
        <w:rPr>
          <w:rFonts w:cstheme="minorHAnsi"/>
          <w:b/>
        </w:rPr>
        <w:t>0</w:t>
      </w:r>
      <w:r w:rsidR="00A8602E">
        <w:rPr>
          <w:rFonts w:cstheme="minorHAnsi"/>
          <w:b/>
        </w:rPr>
        <w:t>6001</w:t>
      </w:r>
      <w:r w:rsidR="00A8602E" w:rsidRPr="000B3CE5">
        <w:rPr>
          <w:rFonts w:cstheme="minorHAnsi"/>
          <w:b/>
        </w:rPr>
        <w:t>-00</w:t>
      </w:r>
      <w:r w:rsidR="00A8602E">
        <w:rPr>
          <w:rFonts w:cstheme="minorHAnsi"/>
          <w:b/>
        </w:rPr>
        <w:t>482</w:t>
      </w:r>
    </w:p>
    <w:p w14:paraId="0F2E6E4B" w14:textId="72707D51" w:rsidR="0087704E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 xml:space="preserve">Licitação: </w:t>
      </w:r>
      <w:r w:rsidR="005E56E8" w:rsidRPr="000B3CE5">
        <w:rPr>
          <w:rFonts w:cstheme="minorHAnsi"/>
          <w:bCs/>
          <w:sz w:val="21"/>
          <w:szCs w:val="21"/>
        </w:rPr>
        <w:t>Pregão Eletrônico</w:t>
      </w:r>
      <w:r w:rsidRPr="000B3CE5">
        <w:rPr>
          <w:rFonts w:cstheme="minorHAnsi"/>
          <w:bCs/>
          <w:sz w:val="21"/>
          <w:szCs w:val="21"/>
        </w:rPr>
        <w:t xml:space="preserve"> n° 00</w:t>
      </w:r>
      <w:r w:rsidR="00101942" w:rsidRPr="000B3CE5">
        <w:rPr>
          <w:rFonts w:cstheme="minorHAnsi"/>
          <w:bCs/>
          <w:sz w:val="21"/>
          <w:szCs w:val="21"/>
        </w:rPr>
        <w:t>0</w:t>
      </w:r>
      <w:r w:rsidR="00A8602E">
        <w:rPr>
          <w:rFonts w:cstheme="minorHAnsi"/>
          <w:bCs/>
          <w:sz w:val="21"/>
          <w:szCs w:val="21"/>
        </w:rPr>
        <w:t>029</w:t>
      </w:r>
      <w:r w:rsidR="004D6634" w:rsidRPr="000B3CE5">
        <w:rPr>
          <w:rFonts w:cstheme="minorHAnsi"/>
          <w:bCs/>
          <w:sz w:val="21"/>
          <w:szCs w:val="21"/>
        </w:rPr>
        <w:t>-</w:t>
      </w:r>
      <w:r w:rsidR="009E1170" w:rsidRPr="000B3CE5">
        <w:rPr>
          <w:rFonts w:cstheme="minorHAnsi"/>
          <w:bCs/>
          <w:sz w:val="21"/>
          <w:szCs w:val="21"/>
        </w:rPr>
        <w:t>2</w:t>
      </w:r>
      <w:r w:rsidR="00675F5C" w:rsidRPr="000B3CE5">
        <w:rPr>
          <w:rFonts w:cstheme="minorHAnsi"/>
          <w:bCs/>
          <w:sz w:val="21"/>
          <w:szCs w:val="21"/>
        </w:rPr>
        <w:t>4</w:t>
      </w:r>
    </w:p>
    <w:p w14:paraId="0349F2F0" w14:textId="0C56CEF5" w:rsidR="0087704E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>Área Técnica Responsável:</w:t>
      </w:r>
      <w:r w:rsidR="00BF32D5" w:rsidRPr="000B3CE5">
        <w:rPr>
          <w:rFonts w:cstheme="minorHAnsi"/>
          <w:b/>
          <w:bCs/>
          <w:sz w:val="21"/>
          <w:szCs w:val="21"/>
        </w:rPr>
        <w:t xml:space="preserve"> </w:t>
      </w:r>
      <w:r w:rsidR="00A8602E" w:rsidRPr="00A8602E">
        <w:rPr>
          <w:rFonts w:cstheme="minorHAnsi"/>
          <w:bCs/>
          <w:sz w:val="21"/>
          <w:szCs w:val="21"/>
        </w:rPr>
        <w:t>Gerência Corporativa de Engenharia</w:t>
      </w:r>
    </w:p>
    <w:p w14:paraId="2C0262C8" w14:textId="56A5D4DF" w:rsidR="005E56E8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Cs/>
          <w:i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>Objeto:</w:t>
      </w:r>
      <w:r w:rsidR="00A8602E">
        <w:rPr>
          <w:rFonts w:cstheme="minorHAnsi"/>
          <w:b/>
          <w:bCs/>
          <w:sz w:val="21"/>
          <w:szCs w:val="21"/>
        </w:rPr>
        <w:t xml:space="preserve"> </w:t>
      </w:r>
      <w:r w:rsidR="00A8602E" w:rsidRPr="00467470">
        <w:rPr>
          <w:rFonts w:cstheme="minorHAnsi"/>
          <w:sz w:val="21"/>
          <w:szCs w:val="21"/>
        </w:rPr>
        <w:t>C</w:t>
      </w:r>
      <w:r w:rsidR="00A8602E" w:rsidRPr="00A8602E">
        <w:rPr>
          <w:rFonts w:cstheme="minorHAnsi"/>
          <w:sz w:val="21"/>
          <w:szCs w:val="21"/>
        </w:rPr>
        <w:t xml:space="preserve">ontratação de empresa para execução de obra de reforma nas estruturas das piscinas de hóspedes, vestiários e lanchonete </w:t>
      </w:r>
      <w:proofErr w:type="spellStart"/>
      <w:r w:rsidR="00A8602E" w:rsidRPr="00A8602E">
        <w:rPr>
          <w:rFonts w:cstheme="minorHAnsi"/>
          <w:sz w:val="21"/>
          <w:szCs w:val="21"/>
        </w:rPr>
        <w:t>buganville</w:t>
      </w:r>
      <w:proofErr w:type="spellEnd"/>
      <w:r w:rsidR="00A8602E" w:rsidRPr="00A8602E">
        <w:rPr>
          <w:rFonts w:cstheme="minorHAnsi"/>
          <w:sz w:val="21"/>
          <w:szCs w:val="21"/>
        </w:rPr>
        <w:t xml:space="preserve"> na unidade </w:t>
      </w:r>
      <w:r w:rsidR="00467470" w:rsidRPr="00467470">
        <w:rPr>
          <w:rFonts w:cstheme="minorHAnsi"/>
          <w:sz w:val="21"/>
          <w:szCs w:val="21"/>
        </w:rPr>
        <w:t>S</w:t>
      </w:r>
      <w:r w:rsidR="00A8602E" w:rsidRPr="00A8602E">
        <w:rPr>
          <w:rFonts w:cstheme="minorHAnsi"/>
          <w:sz w:val="21"/>
          <w:szCs w:val="21"/>
        </w:rPr>
        <w:t xml:space="preserve">esc </w:t>
      </w:r>
      <w:r w:rsidR="00467470" w:rsidRPr="00467470">
        <w:rPr>
          <w:rFonts w:cstheme="minorHAnsi"/>
          <w:sz w:val="21"/>
          <w:szCs w:val="21"/>
        </w:rPr>
        <w:t>V</w:t>
      </w:r>
      <w:r w:rsidR="00A8602E" w:rsidRPr="00A8602E">
        <w:rPr>
          <w:rFonts w:cstheme="minorHAnsi"/>
          <w:sz w:val="21"/>
          <w:szCs w:val="21"/>
        </w:rPr>
        <w:t xml:space="preserve">enda </w:t>
      </w:r>
      <w:r w:rsidR="00467470" w:rsidRPr="00467470">
        <w:rPr>
          <w:rFonts w:cstheme="minorHAnsi"/>
          <w:sz w:val="21"/>
          <w:szCs w:val="21"/>
        </w:rPr>
        <w:t>N</w:t>
      </w:r>
      <w:r w:rsidR="00A8602E" w:rsidRPr="00A8602E">
        <w:rPr>
          <w:rFonts w:cstheme="minorHAnsi"/>
          <w:sz w:val="21"/>
          <w:szCs w:val="21"/>
        </w:rPr>
        <w:t>ova, com possibilidade de remuneração variável (bonificação)</w:t>
      </w:r>
      <w:r w:rsidR="00A8602E" w:rsidRPr="00467470">
        <w:rPr>
          <w:rFonts w:cstheme="minorHAnsi"/>
          <w:sz w:val="21"/>
          <w:szCs w:val="21"/>
        </w:rPr>
        <w:t>.</w:t>
      </w:r>
    </w:p>
    <w:p w14:paraId="1C01D091" w14:textId="63489C6D" w:rsidR="00BD4928" w:rsidRPr="000B3CE5" w:rsidRDefault="00BD4928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B325B9" w14:textId="4642C043" w:rsidR="0087704E" w:rsidRPr="000B3CE5" w:rsidRDefault="0087704E" w:rsidP="008D517B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0B3CE5">
        <w:rPr>
          <w:rFonts w:cstheme="minorHAnsi"/>
          <w:sz w:val="21"/>
          <w:szCs w:val="21"/>
        </w:rPr>
        <w:t>Belo Horizonte,</w:t>
      </w:r>
      <w:r w:rsidR="00675F5C" w:rsidRPr="000B3CE5">
        <w:rPr>
          <w:rFonts w:cstheme="minorHAnsi"/>
          <w:sz w:val="21"/>
          <w:szCs w:val="21"/>
        </w:rPr>
        <w:t xml:space="preserve"> </w:t>
      </w:r>
      <w:r w:rsidR="00675F5C" w:rsidRPr="000B3CE5">
        <w:rPr>
          <w:rFonts w:cstheme="minorHAnsi"/>
          <w:sz w:val="21"/>
          <w:szCs w:val="21"/>
        </w:rPr>
        <w:fldChar w:fldCharType="begin"/>
      </w:r>
      <w:r w:rsidR="00675F5C" w:rsidRPr="000B3CE5">
        <w:rPr>
          <w:rFonts w:cstheme="minorHAnsi"/>
          <w:sz w:val="21"/>
          <w:szCs w:val="21"/>
        </w:rPr>
        <w:instrText xml:space="preserve"> TIME \@ "d' de 'MMMM' de 'yyyy" </w:instrText>
      </w:r>
      <w:r w:rsidR="00675F5C" w:rsidRPr="000B3CE5">
        <w:rPr>
          <w:rFonts w:cstheme="minorHAnsi"/>
          <w:sz w:val="21"/>
          <w:szCs w:val="21"/>
        </w:rPr>
        <w:fldChar w:fldCharType="separate"/>
      </w:r>
      <w:r w:rsidR="00A8602E">
        <w:rPr>
          <w:rFonts w:cstheme="minorHAnsi"/>
          <w:noProof/>
          <w:sz w:val="21"/>
          <w:szCs w:val="21"/>
        </w:rPr>
        <w:t>27 de janeiro de 2025</w:t>
      </w:r>
      <w:r w:rsidR="00675F5C" w:rsidRPr="000B3CE5">
        <w:rPr>
          <w:rFonts w:cstheme="minorHAnsi"/>
          <w:sz w:val="21"/>
          <w:szCs w:val="21"/>
        </w:rPr>
        <w:fldChar w:fldCharType="end"/>
      </w:r>
      <w:r w:rsidR="004A7CF2" w:rsidRPr="000B3CE5">
        <w:rPr>
          <w:rFonts w:cstheme="minorHAnsi"/>
          <w:sz w:val="21"/>
          <w:szCs w:val="21"/>
        </w:rPr>
        <w:t>.</w:t>
      </w:r>
    </w:p>
    <w:p w14:paraId="7784A1A0" w14:textId="77777777" w:rsidR="00675F5C" w:rsidRPr="000B3CE5" w:rsidRDefault="00675F5C" w:rsidP="008D517B">
      <w:pPr>
        <w:spacing w:after="0" w:line="288" w:lineRule="auto"/>
        <w:contextualSpacing/>
        <w:rPr>
          <w:rFonts w:cstheme="minorHAnsi"/>
          <w:sz w:val="21"/>
          <w:szCs w:val="21"/>
        </w:rPr>
      </w:pPr>
    </w:p>
    <w:p w14:paraId="5325AE17" w14:textId="55FF9F1F" w:rsidR="00F93031" w:rsidRPr="000B3CE5" w:rsidRDefault="00F93031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sz w:val="21"/>
          <w:szCs w:val="21"/>
        </w:rPr>
        <w:t>A Comissão Permanente de Licitação, no desempenho de suas atribuições, em virtude do</w:t>
      </w:r>
      <w:r w:rsidR="005E56E8" w:rsidRPr="000B3CE5">
        <w:rPr>
          <w:rFonts w:cstheme="minorHAnsi"/>
          <w:sz w:val="21"/>
          <w:szCs w:val="21"/>
        </w:rPr>
        <w:t>s</w:t>
      </w:r>
      <w:r w:rsidR="00675F5C" w:rsidRPr="000B3CE5">
        <w:rPr>
          <w:rFonts w:cstheme="minorHAnsi"/>
          <w:sz w:val="21"/>
          <w:szCs w:val="21"/>
        </w:rPr>
        <w:t xml:space="preserve"> </w:t>
      </w:r>
      <w:r w:rsidRPr="000B3CE5">
        <w:rPr>
          <w:rFonts w:cstheme="minorHAnsi"/>
          <w:sz w:val="21"/>
          <w:szCs w:val="21"/>
        </w:rPr>
        <w:t>Pedido</w:t>
      </w:r>
      <w:r w:rsidR="005E56E8" w:rsidRPr="000B3CE5">
        <w:rPr>
          <w:rFonts w:cstheme="minorHAnsi"/>
          <w:sz w:val="21"/>
          <w:szCs w:val="21"/>
        </w:rPr>
        <w:t>s</w:t>
      </w:r>
      <w:r w:rsidRPr="000B3CE5">
        <w:rPr>
          <w:rFonts w:cstheme="minorHAnsi"/>
          <w:sz w:val="21"/>
          <w:szCs w:val="21"/>
        </w:rPr>
        <w:t xml:space="preserve"> de Esclarecimento</w:t>
      </w:r>
      <w:r w:rsidR="005E56E8" w:rsidRPr="000B3CE5">
        <w:rPr>
          <w:rFonts w:cstheme="minorHAnsi"/>
          <w:sz w:val="21"/>
          <w:szCs w:val="21"/>
        </w:rPr>
        <w:t xml:space="preserve">s, </w:t>
      </w:r>
      <w:r w:rsidRPr="000B3CE5">
        <w:rPr>
          <w:rFonts w:cstheme="minorHAnsi"/>
          <w:sz w:val="21"/>
          <w:szCs w:val="21"/>
        </w:rPr>
        <w:t>recebido</w:t>
      </w:r>
      <w:r w:rsidR="005E56E8" w:rsidRPr="000B3CE5">
        <w:rPr>
          <w:rFonts w:cstheme="minorHAnsi"/>
          <w:sz w:val="21"/>
          <w:szCs w:val="21"/>
        </w:rPr>
        <w:t>s</w:t>
      </w:r>
      <w:r w:rsidRPr="000B3CE5">
        <w:rPr>
          <w:rFonts w:cstheme="minorHAnsi"/>
          <w:sz w:val="21"/>
          <w:szCs w:val="21"/>
        </w:rPr>
        <w:t xml:space="preserve"> via e-mail, comunica aos interessados o seguinte:</w:t>
      </w:r>
    </w:p>
    <w:p w14:paraId="3EB0CB79" w14:textId="77777777" w:rsidR="005E56E8" w:rsidRPr="000B3CE5" w:rsidRDefault="005E56E8" w:rsidP="008D517B">
      <w:pPr>
        <w:pStyle w:val="Default"/>
        <w:spacing w:line="288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B3CE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A3536A8" w14:textId="5AA61C3B" w:rsidR="00C6312A" w:rsidRDefault="005E56E8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01:</w:t>
      </w:r>
    </w:p>
    <w:p w14:paraId="4A534F53" w14:textId="34B2CDD3" w:rsidR="00A8602E" w:rsidRPr="00A8602E" w:rsidRDefault="00A8602E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A8602E">
        <w:rPr>
          <w:rFonts w:cstheme="minorHAnsi"/>
          <w:bCs/>
          <w:sz w:val="21"/>
          <w:szCs w:val="21"/>
        </w:rPr>
        <w:t>O item “9.9.1” consta que o valor do referido conjunto é “R$ 0,59” mas o subtotal do item consta R$ 215.325,73. Poderia por gentileza encaminhar a planilha com as devidas correções?</w:t>
      </w:r>
    </w:p>
    <w:p w14:paraId="49B80C0B" w14:textId="77777777" w:rsidR="00A8602E" w:rsidRPr="000B3CE5" w:rsidRDefault="00A8602E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6B31B9C" w14:textId="3195ECA2" w:rsidR="00C6312A" w:rsidRDefault="00F93031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</w:t>
      </w:r>
      <w:r w:rsidR="005E56E8" w:rsidRPr="000B3CE5">
        <w:rPr>
          <w:rFonts w:cstheme="minorHAnsi"/>
          <w:b/>
          <w:sz w:val="21"/>
          <w:szCs w:val="21"/>
        </w:rPr>
        <w:t xml:space="preserve"> 01</w:t>
      </w:r>
      <w:r w:rsidRPr="000B3CE5">
        <w:rPr>
          <w:rFonts w:cstheme="minorHAnsi"/>
          <w:b/>
          <w:sz w:val="21"/>
          <w:szCs w:val="21"/>
        </w:rPr>
        <w:t>:</w:t>
      </w:r>
    </w:p>
    <w:p w14:paraId="6AE90E2B" w14:textId="5D1C97B0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A8602E">
        <w:rPr>
          <w:rFonts w:cstheme="minorHAnsi"/>
          <w:bCs/>
          <w:sz w:val="21"/>
          <w:szCs w:val="21"/>
        </w:rPr>
        <w:t xml:space="preserve">A planilha modelo para preenchimento </w:t>
      </w:r>
      <w:r w:rsidR="00F34A02">
        <w:rPr>
          <w:rFonts w:cstheme="minorHAnsi"/>
          <w:bCs/>
          <w:sz w:val="21"/>
          <w:szCs w:val="21"/>
        </w:rPr>
        <w:t>foi</w:t>
      </w:r>
      <w:r w:rsidRPr="00A8602E">
        <w:rPr>
          <w:rFonts w:cstheme="minorHAnsi"/>
          <w:bCs/>
          <w:sz w:val="21"/>
          <w:szCs w:val="21"/>
        </w:rPr>
        <w:t xml:space="preserve"> publicada com a devida correção, sem nenhum prejuízo aos licitantes.</w:t>
      </w:r>
    </w:p>
    <w:p w14:paraId="07762116" w14:textId="77777777" w:rsidR="00D05907" w:rsidRPr="000B3CE5" w:rsidRDefault="00D05907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073AE5F7" w14:textId="135262D4" w:rsidR="00F640ED" w:rsidRDefault="00D05907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02:</w:t>
      </w:r>
    </w:p>
    <w:p w14:paraId="0488D000" w14:textId="2ACCB3C6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A8602E">
        <w:rPr>
          <w:rFonts w:cstheme="minorHAnsi"/>
          <w:bCs/>
          <w:sz w:val="21"/>
          <w:szCs w:val="21"/>
        </w:rPr>
        <w:t>Quais os itens contempla</w:t>
      </w:r>
      <w:r w:rsidRPr="00A8602E">
        <w:rPr>
          <w:rFonts w:cstheme="minorHAnsi"/>
          <w:bCs/>
          <w:sz w:val="21"/>
          <w:szCs w:val="21"/>
        </w:rPr>
        <w:t>m</w:t>
      </w:r>
      <w:r w:rsidRPr="00A8602E">
        <w:rPr>
          <w:rFonts w:cstheme="minorHAnsi"/>
          <w:bCs/>
          <w:sz w:val="21"/>
          <w:szCs w:val="21"/>
        </w:rPr>
        <w:t xml:space="preserve"> o BDI diferenciado de aquisições e equipamentos? </w:t>
      </w:r>
    </w:p>
    <w:p w14:paraId="232DF185" w14:textId="77777777" w:rsidR="00A8602E" w:rsidRPr="000B3CE5" w:rsidRDefault="00A8602E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AC09D2D" w14:textId="5FA3DD97" w:rsidR="00F640ED" w:rsidRDefault="00D05907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02:</w:t>
      </w:r>
    </w:p>
    <w:p w14:paraId="649F96E6" w14:textId="77777777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A8602E">
        <w:rPr>
          <w:rFonts w:cstheme="minorHAnsi"/>
          <w:sz w:val="21"/>
          <w:szCs w:val="21"/>
        </w:rPr>
        <w:t>Os itens de BDI' s diferenciados encontram-se explícitos na planilha do orçamento de referência.</w:t>
      </w:r>
    </w:p>
    <w:p w14:paraId="243509B5" w14:textId="21C21A1B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30FAA1D3" w14:textId="0F719449" w:rsidR="00101942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03:</w:t>
      </w:r>
    </w:p>
    <w:p w14:paraId="23402F9F" w14:textId="77777777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A8602E">
        <w:rPr>
          <w:rFonts w:cstheme="minorHAnsi"/>
          <w:bCs/>
          <w:sz w:val="21"/>
          <w:szCs w:val="21"/>
        </w:rPr>
        <w:t>Por se tratar de um regime de execução por preço global, torna-se de extrema importância o entendimento correto da obra. Poderiam ser disponibilizadas as composições de custo unitário para um melhor atendimento?</w:t>
      </w:r>
    </w:p>
    <w:p w14:paraId="1A79DD45" w14:textId="77777777" w:rsidR="00A8602E" w:rsidRPr="000B3CE5" w:rsidRDefault="00A8602E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CEE404A" w14:textId="7FBE8118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03:</w:t>
      </w:r>
    </w:p>
    <w:p w14:paraId="2E703DE0" w14:textId="77777777" w:rsidR="00101942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24DEA81" w14:textId="11AE17F1" w:rsidR="00A8602E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A8602E">
        <w:rPr>
          <w:rFonts w:cstheme="minorHAnsi"/>
          <w:sz w:val="21"/>
          <w:szCs w:val="21"/>
        </w:rPr>
        <w:t>Conforme item 2 do Termo de Referência é execução por preço unitário:</w:t>
      </w:r>
    </w:p>
    <w:p w14:paraId="0E0F3C49" w14:textId="77777777" w:rsidR="00A8602E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04EF18F" w14:textId="53E1E4D8" w:rsidR="00A8602E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ascii="Arial Narrow" w:hAnsi="Arial Narrow"/>
          <w:noProof/>
          <w:color w:val="000000"/>
        </w:rPr>
        <w:drawing>
          <wp:inline distT="0" distB="0" distL="0" distR="0" wp14:anchorId="4DAA81ED" wp14:editId="74ED2F2D">
            <wp:extent cx="4857750" cy="752949"/>
            <wp:effectExtent l="0" t="0" r="0" b="9525"/>
            <wp:docPr id="384958138" name="Imagem 1" descr="Interface gráfica do usuário, Text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58138" name="Imagem 1" descr="Interface gráfica do usuário, Text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25" cy="7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23BEF" w14:textId="77777777" w:rsidR="00A8602E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134C78BD" w14:textId="77777777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A8602E">
        <w:rPr>
          <w:rFonts w:cstheme="minorHAnsi"/>
          <w:sz w:val="21"/>
          <w:szCs w:val="21"/>
        </w:rPr>
        <w:t xml:space="preserve">Informamos, desde já, que os valores dos serviços de maior relevância da licitação, qual seja, referentes a curva A, tem suas composições realizadas preponderantemente com base nas tabelas de referência, cuja indicação dos itens constam do orçamento referencial divulgado no anexo IX, sendo acessíveis no site oficial </w:t>
      </w:r>
      <w:r w:rsidRPr="00A8602E">
        <w:rPr>
          <w:rFonts w:cstheme="minorHAnsi"/>
          <w:sz w:val="21"/>
          <w:szCs w:val="21"/>
        </w:rPr>
        <w:lastRenderedPageBreak/>
        <w:t>Obra de Reforma Piscina de Hóspedes Venda Nova – Sesc em Minas (sescmg.com.br). Quanto aos demais, que são composição própria ou híbridos, para cumprimento do entendimento dos órgãos de controle constam todos do processo de licitação que tramita o edital de licitação e seus anexos. Nesse sentido, considerando que não vinculam os licitantes, cabendo aos responsáveis apresentarem seu valor e compor suas composições, aos interessados fica facultado o acesso ao processo para obter quaisquer informações. </w:t>
      </w:r>
    </w:p>
    <w:p w14:paraId="77C0996A" w14:textId="77777777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A8602E">
        <w:rPr>
          <w:rFonts w:cstheme="minorHAnsi"/>
          <w:sz w:val="21"/>
          <w:szCs w:val="21"/>
        </w:rPr>
        <w:t>Reforçamos que a presente licitação será executada pelo regime de preço unitário. </w:t>
      </w:r>
    </w:p>
    <w:p w14:paraId="32CA5E89" w14:textId="77777777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A8602E">
        <w:rPr>
          <w:rFonts w:cstheme="minorHAnsi"/>
          <w:sz w:val="21"/>
          <w:szCs w:val="21"/>
        </w:rPr>
        <w:t>Entendemos que as informações técnicas ora apresentadas são suficientes a esclarecer as dúvidas apresentadas pelos licitantes e, que por se tratar de elementos referenciais, os quais comportam outras composições a critério dos proponentes, desde que atendidos os parâmetros do edital, não representam nesse momento elementos aptos e relevantes a ponto de afetar a formulação das propostas pelos licitantes.</w:t>
      </w:r>
    </w:p>
    <w:p w14:paraId="5AF31A05" w14:textId="77777777" w:rsidR="00A8602E" w:rsidRPr="000B3CE5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137A35D0" w14:textId="7B4E44E8" w:rsidR="00101942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04:</w:t>
      </w:r>
    </w:p>
    <w:p w14:paraId="748D9879" w14:textId="7E94BBD6" w:rsidR="00A8602E" w:rsidRDefault="00A8602E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A8602E">
        <w:rPr>
          <w:rFonts w:cstheme="minorHAnsi"/>
          <w:bCs/>
          <w:sz w:val="21"/>
          <w:szCs w:val="21"/>
        </w:rPr>
        <w:t>Os atestados solicitados para fim de qualificação técnica, são apenas atestados profissionais, meu entendimento está correto?</w:t>
      </w:r>
    </w:p>
    <w:p w14:paraId="5F2E89A1" w14:textId="77777777" w:rsidR="00A8602E" w:rsidRPr="00A8602E" w:rsidRDefault="00A8602E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7FB447CD" w14:textId="57CCA5F0" w:rsidR="00D05907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04:</w:t>
      </w:r>
    </w:p>
    <w:p w14:paraId="14BBD1AF" w14:textId="657AC207" w:rsidR="000B3CE5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A8602E">
        <w:rPr>
          <w:rFonts w:cstheme="minorHAnsi"/>
          <w:sz w:val="21"/>
          <w:szCs w:val="21"/>
        </w:rPr>
        <w:t>Conforme item 7-Qualificação Técnica do Termo de Referência, está correto o entendimento. Atestados estes que serão dos respectivos responsáveis pela execução da obra, conforme item disposto no Termo de Referência:</w:t>
      </w:r>
    </w:p>
    <w:p w14:paraId="6FBE30D5" w14:textId="77777777" w:rsidR="00A8602E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16E16581" w14:textId="6438AC10" w:rsidR="00A8602E" w:rsidRPr="000B3CE5" w:rsidRDefault="00A8602E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ascii="Arial Narrow" w:hAnsi="Arial Narrow"/>
          <w:noProof/>
          <w:color w:val="174E86"/>
        </w:rPr>
        <w:drawing>
          <wp:inline distT="0" distB="0" distL="0" distR="0" wp14:anchorId="50DFFCFE" wp14:editId="6380C6CC">
            <wp:extent cx="4724400" cy="1230709"/>
            <wp:effectExtent l="0" t="0" r="0" b="7620"/>
            <wp:docPr id="782156718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56718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30" cy="123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25D90" w14:textId="1AA6A700" w:rsidR="00101942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05:</w:t>
      </w:r>
    </w:p>
    <w:p w14:paraId="08FD766F" w14:textId="0E8ECF2B" w:rsidR="00A8602E" w:rsidRPr="00A8602E" w:rsidRDefault="00A8602E" w:rsidP="00A8602E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A8602E">
        <w:rPr>
          <w:rFonts w:cstheme="minorHAnsi"/>
          <w:bCs/>
          <w:sz w:val="21"/>
          <w:szCs w:val="21"/>
        </w:rPr>
        <w:t xml:space="preserve">O modo de disputa será aberto, poderia esclarecer informações da fase de lances? Qualquer empresa poderá ofertar seu lance mesmo não sabendo se o mesmo </w:t>
      </w:r>
      <w:proofErr w:type="gramStart"/>
      <w:r w:rsidRPr="00A8602E">
        <w:rPr>
          <w:rFonts w:cstheme="minorHAnsi"/>
          <w:bCs/>
          <w:sz w:val="21"/>
          <w:szCs w:val="21"/>
        </w:rPr>
        <w:t>encontra-se</w:t>
      </w:r>
      <w:proofErr w:type="gramEnd"/>
      <w:r w:rsidRPr="00A8602E">
        <w:rPr>
          <w:rFonts w:cstheme="minorHAnsi"/>
          <w:bCs/>
          <w:sz w:val="21"/>
          <w:szCs w:val="21"/>
        </w:rPr>
        <w:t xml:space="preserve"> habilitado? A partir do momento que a fase de lances precede a abertura dos documentos de habilitação, uma empresa que pode não estar habilitada tecnicamente poderá gerar uma competitividade ofertando lances e de certa forma atrasando o processo.</w:t>
      </w:r>
    </w:p>
    <w:p w14:paraId="5D5E14AF" w14:textId="77777777" w:rsidR="00A8602E" w:rsidRPr="000B3CE5" w:rsidRDefault="00A8602E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75E1B62" w14:textId="3634AE3C" w:rsidR="00101942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05:</w:t>
      </w:r>
    </w:p>
    <w:p w14:paraId="3876F19A" w14:textId="77777777" w:rsidR="00CB4495" w:rsidRDefault="00CB4495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CB4495">
        <w:rPr>
          <w:rFonts w:cstheme="minorHAnsi"/>
          <w:bCs/>
          <w:sz w:val="21"/>
          <w:szCs w:val="21"/>
        </w:rPr>
        <w:t>Conforme o procedimento definido no Edital, a fase de lances precede a abertura dos documentos de habilitação. Embora exista o risco relatado, a inversão do procedimento pode resultar em maior morosidade na sessão.</w:t>
      </w:r>
    </w:p>
    <w:p w14:paraId="784D6433" w14:textId="77777777" w:rsidR="00A335A8" w:rsidRDefault="00A335A8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3E7D1C4C" w14:textId="77777777" w:rsidR="00CB4495" w:rsidRDefault="00CB4495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5F5CA160" w14:textId="77777777" w:rsidR="00CB4495" w:rsidRDefault="00CB4495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349AFB10" w14:textId="77777777" w:rsidR="00A335A8" w:rsidRDefault="00A335A8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2EDD074D" w14:textId="77777777" w:rsidR="00A335A8" w:rsidRDefault="00A335A8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42D465BA" w14:textId="77777777" w:rsidR="00A335A8" w:rsidRDefault="00A335A8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334FD9CD" w14:textId="706DE418" w:rsidR="00A335A8" w:rsidRDefault="00A335A8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 </w:t>
      </w:r>
    </w:p>
    <w:p w14:paraId="5DE5B88C" w14:textId="5A820047" w:rsidR="001019C3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06:</w:t>
      </w:r>
    </w:p>
    <w:p w14:paraId="15D743EF" w14:textId="54390989" w:rsidR="001019C3" w:rsidRDefault="001019C3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CB4495">
        <w:rPr>
          <w:rFonts w:cstheme="minorHAnsi"/>
          <w:bCs/>
          <w:sz w:val="21"/>
          <w:szCs w:val="21"/>
        </w:rPr>
        <w:t>No edital consta que o modo de disputa será "aberto". Poderiam esclarecer como serão ofertados os lances? O edital menciona que "o intervalo mínimo de diferença de valores entre os lances, que incidirá tanto em relação aos lances intermediários quanto em relação à proposta que cobrir a melhor oferta, deverá ser de R$ 100.000,00 (cem mil reais)". Considerando que participamos de uma licitação do SESC de Minas – Objeto: Contagem – e o processo não seguiu as normativas, gostaríamos de saber: as licitantes poderão fornecer lances intermediários?</w:t>
      </w:r>
    </w:p>
    <w:p w14:paraId="7B5B89DA" w14:textId="77777777" w:rsidR="001019C3" w:rsidRPr="001019C3" w:rsidRDefault="001019C3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4FF7CD75" w14:textId="16B8B2D4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06:</w:t>
      </w:r>
    </w:p>
    <w:p w14:paraId="298F87D1" w14:textId="2EFF7F86" w:rsidR="00CB4495" w:rsidRPr="000B3CE5" w:rsidRDefault="001C012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1C0122">
        <w:rPr>
          <w:rFonts w:cstheme="minorHAnsi"/>
          <w:bCs/>
          <w:sz w:val="21"/>
          <w:szCs w:val="21"/>
        </w:rPr>
        <w:t xml:space="preserve">Conforme o procedimento definido no Edital, no tópico 10.2, o entendimento está correto. Foi feita uma </w:t>
      </w:r>
      <w:r>
        <w:rPr>
          <w:rFonts w:cstheme="minorHAnsi"/>
          <w:bCs/>
          <w:sz w:val="21"/>
          <w:szCs w:val="21"/>
        </w:rPr>
        <w:t>ERRATA</w:t>
      </w:r>
      <w:r w:rsidRPr="001C0122">
        <w:rPr>
          <w:rFonts w:cstheme="minorHAnsi"/>
          <w:bCs/>
          <w:sz w:val="21"/>
          <w:szCs w:val="21"/>
        </w:rPr>
        <w:t xml:space="preserve"> complementando esta informação no item 11.6.</w:t>
      </w:r>
    </w:p>
    <w:p w14:paraId="3B3551EF" w14:textId="088F372F" w:rsidR="00D05907" w:rsidRDefault="00D05907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31AB73DA" w14:textId="77777777" w:rsidR="000B3CE5" w:rsidRPr="000B3CE5" w:rsidRDefault="000B3CE5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6B6B7DF" w14:textId="5AB8DEA5" w:rsidR="00143ED8" w:rsidRPr="000B3CE5" w:rsidRDefault="00143ED8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3387F6D" w14:textId="025A247D" w:rsidR="000B3CE5" w:rsidRPr="000B3CE5" w:rsidRDefault="000B3CE5" w:rsidP="008D517B">
      <w:pPr>
        <w:spacing w:after="0" w:line="288" w:lineRule="auto"/>
        <w:contextualSpacing/>
        <w:jc w:val="center"/>
        <w:rPr>
          <w:rFonts w:cstheme="minorHAnsi"/>
          <w:bCs/>
          <w:sz w:val="21"/>
          <w:szCs w:val="21"/>
        </w:rPr>
      </w:pPr>
      <w:bookmarkStart w:id="1" w:name="_Hlk1547218"/>
    </w:p>
    <w:p w14:paraId="68BCFA4F" w14:textId="202D2F2B" w:rsidR="000C2FF3" w:rsidRPr="000B3CE5" w:rsidRDefault="005E56E8" w:rsidP="008D517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Comis</w:t>
      </w:r>
      <w:r w:rsidR="000C2FF3" w:rsidRPr="000B3CE5">
        <w:rPr>
          <w:rFonts w:cstheme="minorHAnsi"/>
          <w:b/>
          <w:sz w:val="21"/>
          <w:szCs w:val="21"/>
        </w:rPr>
        <w:t xml:space="preserve">são Permanente de Licitação </w:t>
      </w:r>
      <w:r w:rsidR="00F33B85" w:rsidRPr="000B3CE5">
        <w:rPr>
          <w:rFonts w:cstheme="minorHAnsi"/>
          <w:b/>
          <w:sz w:val="21"/>
          <w:szCs w:val="21"/>
        </w:rPr>
        <w:t>do Sesc em Minas</w:t>
      </w:r>
    </w:p>
    <w:bookmarkEnd w:id="1"/>
    <w:p w14:paraId="7C3C2F77" w14:textId="77777777" w:rsidR="00D107CB" w:rsidRPr="000B3CE5" w:rsidRDefault="00D107CB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sectPr w:rsidR="00D107CB" w:rsidRPr="000B3CE5" w:rsidSect="00675F5C">
      <w:headerReference w:type="default" r:id="rId15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2261" w14:textId="1548E0C9" w:rsidR="00675F5C" w:rsidRPr="000B3CE5" w:rsidRDefault="00410B65" w:rsidP="00675F5C">
    <w:pPr>
      <w:pStyle w:val="Cabealho"/>
      <w:tabs>
        <w:tab w:val="clear" w:pos="4252"/>
        <w:tab w:val="center" w:pos="0"/>
      </w:tabs>
      <w:jc w:val="right"/>
      <w:rPr>
        <w:rFonts w:cstheme="minorHAnsi"/>
        <w:b/>
      </w:rPr>
    </w:pPr>
    <w:r w:rsidRPr="000B3CE5">
      <w:rPr>
        <w:rFonts w:cstheme="minorHAnsi"/>
        <w:b/>
        <w:noProof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44174940" name="Imagem 644174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CE5">
      <w:rPr>
        <w:rFonts w:cstheme="minorHAnsi"/>
        <w:b/>
      </w:rPr>
      <w:ptab w:relativeTo="margin" w:alignment="center" w:leader="none"/>
    </w:r>
    <w:r w:rsidRPr="000B3CE5">
      <w:rPr>
        <w:rFonts w:cstheme="minorHAnsi"/>
        <w:b/>
      </w:rPr>
      <w:t xml:space="preserve">Processo: </w:t>
    </w:r>
    <w:r w:rsidR="004D6634" w:rsidRPr="000B3CE5">
      <w:rPr>
        <w:rFonts w:cstheme="minorHAnsi"/>
        <w:b/>
      </w:rPr>
      <w:t>0</w:t>
    </w:r>
    <w:r w:rsidR="00A8602E">
      <w:rPr>
        <w:rFonts w:cstheme="minorHAnsi"/>
        <w:b/>
      </w:rPr>
      <w:t>6001</w:t>
    </w:r>
    <w:r w:rsidR="004D6634" w:rsidRPr="000B3CE5">
      <w:rPr>
        <w:rFonts w:cstheme="minorHAnsi"/>
        <w:b/>
      </w:rPr>
      <w:t>-00</w:t>
    </w:r>
    <w:r w:rsidR="00A8602E">
      <w:rPr>
        <w:rFonts w:cstheme="minorHAnsi"/>
        <w:b/>
      </w:rPr>
      <w:t>482</w:t>
    </w:r>
  </w:p>
  <w:p w14:paraId="6F9F9210" w14:textId="6FE78BA5" w:rsidR="00DE677D" w:rsidRPr="000B3CE5" w:rsidRDefault="00675F5C" w:rsidP="00675F5C">
    <w:pPr>
      <w:pStyle w:val="Cabealho"/>
      <w:tabs>
        <w:tab w:val="clear" w:pos="4252"/>
        <w:tab w:val="center" w:pos="0"/>
      </w:tabs>
      <w:jc w:val="center"/>
      <w:rPr>
        <w:rFonts w:cstheme="minorHAnsi"/>
        <w:b/>
      </w:rPr>
    </w:pPr>
    <w:r w:rsidRPr="000B3CE5">
      <w:rPr>
        <w:rFonts w:cstheme="minorHAnsi"/>
        <w:b/>
      </w:rPr>
      <w:t xml:space="preserve">          </w:t>
    </w:r>
    <w:r w:rsidR="00410B65" w:rsidRPr="000B3CE5">
      <w:rPr>
        <w:rFonts w:cstheme="minorHAnsi"/>
        <w:b/>
      </w:rPr>
      <w:t>Folha:</w:t>
    </w:r>
  </w:p>
  <w:p w14:paraId="68B2074A" w14:textId="77777777" w:rsidR="00CC7065" w:rsidRPr="000B3CE5" w:rsidRDefault="00CC7065" w:rsidP="00675F5C">
    <w:pPr>
      <w:pStyle w:val="Cabealho"/>
      <w:spacing w:line="480" w:lineRule="aut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1"/>
  </w:num>
  <w:num w:numId="2" w16cid:durableId="835222557">
    <w:abstractNumId w:val="3"/>
  </w:num>
  <w:num w:numId="3" w16cid:durableId="132212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88"/>
    <w:rsid w:val="00030C90"/>
    <w:rsid w:val="00033EE2"/>
    <w:rsid w:val="0005137F"/>
    <w:rsid w:val="000627EC"/>
    <w:rsid w:val="0007077D"/>
    <w:rsid w:val="00072639"/>
    <w:rsid w:val="00083884"/>
    <w:rsid w:val="000A424D"/>
    <w:rsid w:val="000B3CE5"/>
    <w:rsid w:val="000C1EEF"/>
    <w:rsid w:val="000C2FF3"/>
    <w:rsid w:val="000E00D0"/>
    <w:rsid w:val="000F0801"/>
    <w:rsid w:val="00101942"/>
    <w:rsid w:val="001019C3"/>
    <w:rsid w:val="0011102B"/>
    <w:rsid w:val="001353E6"/>
    <w:rsid w:val="00143ED8"/>
    <w:rsid w:val="00145A14"/>
    <w:rsid w:val="00170EE2"/>
    <w:rsid w:val="00180AB4"/>
    <w:rsid w:val="001868AD"/>
    <w:rsid w:val="001A1901"/>
    <w:rsid w:val="001B1ECE"/>
    <w:rsid w:val="001C0122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7F48"/>
    <w:rsid w:val="003C0144"/>
    <w:rsid w:val="003C2673"/>
    <w:rsid w:val="003C4DBB"/>
    <w:rsid w:val="003D197E"/>
    <w:rsid w:val="003E6BD3"/>
    <w:rsid w:val="003F78B3"/>
    <w:rsid w:val="004062EB"/>
    <w:rsid w:val="00410B65"/>
    <w:rsid w:val="004310C9"/>
    <w:rsid w:val="00433224"/>
    <w:rsid w:val="00456E36"/>
    <w:rsid w:val="00460908"/>
    <w:rsid w:val="00467470"/>
    <w:rsid w:val="00472D87"/>
    <w:rsid w:val="004730C0"/>
    <w:rsid w:val="004744D7"/>
    <w:rsid w:val="004757B2"/>
    <w:rsid w:val="00486AFB"/>
    <w:rsid w:val="004927F7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374FC"/>
    <w:rsid w:val="00544C0E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75F5C"/>
    <w:rsid w:val="006817E7"/>
    <w:rsid w:val="00682DFF"/>
    <w:rsid w:val="00694E20"/>
    <w:rsid w:val="00696834"/>
    <w:rsid w:val="006A37B1"/>
    <w:rsid w:val="006B0C6A"/>
    <w:rsid w:val="006B43F2"/>
    <w:rsid w:val="006C43DA"/>
    <w:rsid w:val="006C4F3D"/>
    <w:rsid w:val="006D0C6C"/>
    <w:rsid w:val="006D611B"/>
    <w:rsid w:val="00706AFB"/>
    <w:rsid w:val="007246BD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D52A3"/>
    <w:rsid w:val="008127E1"/>
    <w:rsid w:val="00815432"/>
    <w:rsid w:val="0082016C"/>
    <w:rsid w:val="00820966"/>
    <w:rsid w:val="008277FD"/>
    <w:rsid w:val="00845129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D517B"/>
    <w:rsid w:val="008E53D4"/>
    <w:rsid w:val="008E574D"/>
    <w:rsid w:val="008F0F6D"/>
    <w:rsid w:val="008F19A6"/>
    <w:rsid w:val="009010D1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5A8"/>
    <w:rsid w:val="00A33843"/>
    <w:rsid w:val="00A34940"/>
    <w:rsid w:val="00A44FEA"/>
    <w:rsid w:val="00A56E53"/>
    <w:rsid w:val="00A575AD"/>
    <w:rsid w:val="00A8602E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4495"/>
    <w:rsid w:val="00CB5DC8"/>
    <w:rsid w:val="00CB7CA3"/>
    <w:rsid w:val="00CC7065"/>
    <w:rsid w:val="00CE38F9"/>
    <w:rsid w:val="00CE55C3"/>
    <w:rsid w:val="00D05907"/>
    <w:rsid w:val="00D107CB"/>
    <w:rsid w:val="00D17A13"/>
    <w:rsid w:val="00D306A8"/>
    <w:rsid w:val="00D421D8"/>
    <w:rsid w:val="00D5784F"/>
    <w:rsid w:val="00D60788"/>
    <w:rsid w:val="00D62433"/>
    <w:rsid w:val="00D7287B"/>
    <w:rsid w:val="00D7779F"/>
    <w:rsid w:val="00D83167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5952"/>
    <w:rsid w:val="00E73738"/>
    <w:rsid w:val="00E935BF"/>
    <w:rsid w:val="00E96004"/>
    <w:rsid w:val="00EA1B27"/>
    <w:rsid w:val="00EA4AD2"/>
    <w:rsid w:val="00EA7F9C"/>
    <w:rsid w:val="00EB284F"/>
    <w:rsid w:val="00EC3F11"/>
    <w:rsid w:val="00EE7E26"/>
    <w:rsid w:val="00EF333C"/>
    <w:rsid w:val="00F01625"/>
    <w:rsid w:val="00F246FA"/>
    <w:rsid w:val="00F259D9"/>
    <w:rsid w:val="00F26BB8"/>
    <w:rsid w:val="00F3044F"/>
    <w:rsid w:val="00F3239B"/>
    <w:rsid w:val="00F33B85"/>
    <w:rsid w:val="00F34A02"/>
    <w:rsid w:val="00F400C6"/>
    <w:rsid w:val="00F40B93"/>
    <w:rsid w:val="00F42D8E"/>
    <w:rsid w:val="00F50A7F"/>
    <w:rsid w:val="00F640ED"/>
    <w:rsid w:val="00F77BA0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4acb2e15-ff66-4619-9de7-5584cc7a38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ddd7a7ba-3e00-480a-8ce3-0dcaeb0c5fc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19</cp:revision>
  <cp:lastPrinted>2020-03-24T17:09:00Z</cp:lastPrinted>
  <dcterms:created xsi:type="dcterms:W3CDTF">2020-08-10T16:56:00Z</dcterms:created>
  <dcterms:modified xsi:type="dcterms:W3CDTF">2025-01-28T12:45:00Z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