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SimplesTabela2"/>
        <w:tblW w:w="9009" w:type="dxa"/>
        <w:tblLook w:val="0420" w:firstRow="1" w:lastRow="0" w:firstColumn="0" w:lastColumn="0" w:noHBand="0" w:noVBand="1"/>
      </w:tblPr>
      <w:tblGrid>
        <w:gridCol w:w="9009"/>
      </w:tblGrid>
      <w:tr w:rsidR="00145A14" w:rsidRPr="000B3CE5" w14:paraId="57223B58" w14:textId="77777777" w:rsidTr="008D51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tcW w:w="9009" w:type="dxa"/>
          </w:tcPr>
          <w:p w14:paraId="65ADC9C3" w14:textId="40FE4E93" w:rsidR="00145A14" w:rsidRPr="00DB7D99" w:rsidRDefault="00F93031" w:rsidP="008D517B">
            <w:pPr>
              <w:spacing w:line="288" w:lineRule="auto"/>
              <w:contextualSpacing/>
              <w:jc w:val="center"/>
              <w:rPr>
                <w:rFonts w:cstheme="minorHAnsi"/>
                <w:bCs w:val="0"/>
                <w:sz w:val="21"/>
                <w:szCs w:val="21"/>
              </w:rPr>
            </w:pPr>
            <w:r w:rsidRPr="00DB7D99">
              <w:rPr>
                <w:rFonts w:cstheme="minorHAnsi"/>
                <w:bCs w:val="0"/>
                <w:sz w:val="21"/>
                <w:szCs w:val="21"/>
              </w:rPr>
              <w:t xml:space="preserve">RESPOSTA AO PEDIDO DE ESCLARECIMENTO Nº </w:t>
            </w:r>
            <w:r w:rsidR="00DB7D99" w:rsidRPr="00DB7D99">
              <w:rPr>
                <w:rFonts w:cstheme="minorHAnsi"/>
                <w:bCs w:val="0"/>
                <w:sz w:val="21"/>
                <w:szCs w:val="21"/>
              </w:rPr>
              <w:t>56</w:t>
            </w:r>
            <w:r w:rsidRPr="00DB7D99">
              <w:rPr>
                <w:rFonts w:cstheme="minorHAnsi"/>
                <w:bCs w:val="0"/>
                <w:sz w:val="21"/>
                <w:szCs w:val="21"/>
              </w:rPr>
              <w:t>/20</w:t>
            </w:r>
            <w:r w:rsidR="009E1170" w:rsidRPr="00DB7D99">
              <w:rPr>
                <w:rFonts w:cstheme="minorHAnsi"/>
                <w:bCs w:val="0"/>
                <w:sz w:val="21"/>
                <w:szCs w:val="21"/>
              </w:rPr>
              <w:t>2</w:t>
            </w:r>
            <w:r w:rsidR="00CF5D92" w:rsidRPr="00DB7D99">
              <w:rPr>
                <w:rFonts w:cstheme="minorHAnsi"/>
                <w:bCs w:val="0"/>
                <w:sz w:val="21"/>
                <w:szCs w:val="21"/>
              </w:rPr>
              <w:t>5</w:t>
            </w:r>
          </w:p>
        </w:tc>
      </w:tr>
    </w:tbl>
    <w:p w14:paraId="574B8253" w14:textId="77777777" w:rsidR="00145A14" w:rsidRPr="000B3CE5" w:rsidRDefault="00145A14" w:rsidP="008D517B">
      <w:pPr>
        <w:spacing w:after="0" w:line="288" w:lineRule="auto"/>
        <w:contextualSpacing/>
        <w:rPr>
          <w:rFonts w:cstheme="minorHAnsi"/>
          <w:b/>
          <w:sz w:val="21"/>
          <w:szCs w:val="21"/>
        </w:rPr>
      </w:pPr>
    </w:p>
    <w:p w14:paraId="595D4078" w14:textId="5CB11B1A" w:rsidR="00E73738" w:rsidRPr="000B3CE5" w:rsidRDefault="0087704E" w:rsidP="008D517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88" w:lineRule="auto"/>
        <w:contextualSpacing/>
        <w:jc w:val="both"/>
        <w:rPr>
          <w:rFonts w:cstheme="minorHAnsi"/>
          <w:bCs/>
          <w:sz w:val="21"/>
          <w:szCs w:val="21"/>
        </w:rPr>
      </w:pPr>
      <w:r w:rsidRPr="000B3CE5">
        <w:rPr>
          <w:rFonts w:cstheme="minorHAnsi"/>
          <w:b/>
          <w:bCs/>
          <w:sz w:val="21"/>
          <w:szCs w:val="21"/>
        </w:rPr>
        <w:t xml:space="preserve">Nº do Processo: </w:t>
      </w:r>
      <w:r w:rsidR="00DB7D99" w:rsidRPr="00DB7D99">
        <w:rPr>
          <w:rFonts w:cstheme="minorHAnsi"/>
          <w:sz w:val="21"/>
          <w:szCs w:val="21"/>
        </w:rPr>
        <w:t>004001-08181</w:t>
      </w:r>
    </w:p>
    <w:p w14:paraId="0F2E6E4B" w14:textId="58F7C922" w:rsidR="0087704E" w:rsidRPr="000B3CE5" w:rsidRDefault="0087704E" w:rsidP="008D517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88" w:lineRule="auto"/>
        <w:contextualSpacing/>
        <w:jc w:val="both"/>
        <w:rPr>
          <w:rFonts w:cstheme="minorHAnsi"/>
          <w:b/>
          <w:bCs/>
          <w:sz w:val="21"/>
          <w:szCs w:val="21"/>
        </w:rPr>
      </w:pPr>
      <w:r w:rsidRPr="000B3CE5">
        <w:rPr>
          <w:rFonts w:cstheme="minorHAnsi"/>
          <w:b/>
          <w:bCs/>
          <w:sz w:val="21"/>
          <w:szCs w:val="21"/>
        </w:rPr>
        <w:t>Licitação</w:t>
      </w:r>
      <w:r w:rsidRPr="00DB7D99">
        <w:rPr>
          <w:rFonts w:cstheme="minorHAnsi"/>
          <w:b/>
          <w:bCs/>
          <w:sz w:val="21"/>
          <w:szCs w:val="21"/>
        </w:rPr>
        <w:t xml:space="preserve">: </w:t>
      </w:r>
      <w:r w:rsidR="005E56E8" w:rsidRPr="00DB7D99">
        <w:rPr>
          <w:rFonts w:cstheme="minorHAnsi"/>
          <w:bCs/>
          <w:sz w:val="21"/>
          <w:szCs w:val="21"/>
        </w:rPr>
        <w:t>Pregão Eletrônico</w:t>
      </w:r>
      <w:r w:rsidRPr="000B3CE5">
        <w:rPr>
          <w:rFonts w:cstheme="minorHAnsi"/>
          <w:bCs/>
          <w:sz w:val="21"/>
          <w:szCs w:val="21"/>
        </w:rPr>
        <w:t xml:space="preserve"> n° </w:t>
      </w:r>
      <w:r w:rsidRPr="00CF5D92">
        <w:rPr>
          <w:rFonts w:cstheme="minorHAnsi"/>
          <w:bCs/>
          <w:sz w:val="21"/>
          <w:szCs w:val="21"/>
        </w:rPr>
        <w:t>00</w:t>
      </w:r>
      <w:r w:rsidR="00101942" w:rsidRPr="00CF5D92">
        <w:rPr>
          <w:rFonts w:cstheme="minorHAnsi"/>
          <w:bCs/>
          <w:sz w:val="21"/>
          <w:szCs w:val="21"/>
        </w:rPr>
        <w:t>0</w:t>
      </w:r>
      <w:r w:rsidR="00DB7D99">
        <w:rPr>
          <w:rFonts w:cstheme="minorHAnsi"/>
          <w:bCs/>
          <w:sz w:val="21"/>
          <w:szCs w:val="21"/>
        </w:rPr>
        <w:t>056</w:t>
      </w:r>
      <w:r w:rsidR="004D6634" w:rsidRPr="00CF5D92">
        <w:rPr>
          <w:rFonts w:cstheme="minorHAnsi"/>
          <w:bCs/>
          <w:sz w:val="21"/>
          <w:szCs w:val="21"/>
        </w:rPr>
        <w:t>-</w:t>
      </w:r>
      <w:r w:rsidR="009E1170" w:rsidRPr="00CF5D92">
        <w:rPr>
          <w:rFonts w:cstheme="minorHAnsi"/>
          <w:bCs/>
          <w:sz w:val="21"/>
          <w:szCs w:val="21"/>
        </w:rPr>
        <w:t>2</w:t>
      </w:r>
      <w:r w:rsidR="00CF5D92" w:rsidRPr="00CF5D92">
        <w:rPr>
          <w:rFonts w:cstheme="minorHAnsi"/>
          <w:bCs/>
          <w:sz w:val="21"/>
          <w:szCs w:val="21"/>
        </w:rPr>
        <w:t>5</w:t>
      </w:r>
    </w:p>
    <w:p w14:paraId="0349F2F0" w14:textId="193B894F" w:rsidR="0087704E" w:rsidRPr="000B3CE5" w:rsidRDefault="0087704E" w:rsidP="008D517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88" w:lineRule="auto"/>
        <w:contextualSpacing/>
        <w:jc w:val="both"/>
        <w:rPr>
          <w:rFonts w:cstheme="minorHAnsi"/>
          <w:b/>
          <w:bCs/>
          <w:sz w:val="21"/>
          <w:szCs w:val="21"/>
        </w:rPr>
      </w:pPr>
      <w:r w:rsidRPr="000B3CE5">
        <w:rPr>
          <w:rFonts w:cstheme="minorHAnsi"/>
          <w:b/>
          <w:bCs/>
          <w:sz w:val="21"/>
          <w:szCs w:val="21"/>
        </w:rPr>
        <w:t>Área Técnica Responsável:</w:t>
      </w:r>
      <w:r w:rsidR="00BF32D5" w:rsidRPr="000B3CE5">
        <w:rPr>
          <w:rFonts w:cstheme="minorHAnsi"/>
          <w:b/>
          <w:bCs/>
          <w:sz w:val="21"/>
          <w:szCs w:val="21"/>
        </w:rPr>
        <w:t xml:space="preserve"> </w:t>
      </w:r>
      <w:r w:rsidR="005E56E8" w:rsidRPr="000B3CE5">
        <w:rPr>
          <w:rFonts w:cstheme="minorHAnsi"/>
          <w:bCs/>
          <w:sz w:val="21"/>
          <w:szCs w:val="21"/>
        </w:rPr>
        <w:t xml:space="preserve">Gerência </w:t>
      </w:r>
      <w:r w:rsidR="00675F5C" w:rsidRPr="000B3CE5">
        <w:rPr>
          <w:rFonts w:cstheme="minorHAnsi"/>
          <w:bCs/>
          <w:sz w:val="21"/>
          <w:szCs w:val="21"/>
        </w:rPr>
        <w:t xml:space="preserve">de </w:t>
      </w:r>
      <w:r w:rsidR="00DB7D99">
        <w:rPr>
          <w:rFonts w:cstheme="minorHAnsi"/>
          <w:bCs/>
          <w:sz w:val="21"/>
          <w:szCs w:val="21"/>
        </w:rPr>
        <w:t xml:space="preserve">Infraestrutura </w:t>
      </w:r>
    </w:p>
    <w:p w14:paraId="2C0262C8" w14:textId="4F6CBEA0" w:rsidR="005E56E8" w:rsidRPr="00DB7D99" w:rsidRDefault="0087704E" w:rsidP="008D517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88" w:lineRule="auto"/>
        <w:contextualSpacing/>
        <w:jc w:val="both"/>
        <w:rPr>
          <w:rFonts w:cstheme="minorHAnsi"/>
          <w:iCs/>
          <w:sz w:val="21"/>
          <w:szCs w:val="21"/>
        </w:rPr>
      </w:pPr>
      <w:r w:rsidRPr="000B3CE5">
        <w:rPr>
          <w:rFonts w:cstheme="minorHAnsi"/>
          <w:b/>
          <w:bCs/>
          <w:sz w:val="21"/>
          <w:szCs w:val="21"/>
        </w:rPr>
        <w:t>Objeto:</w:t>
      </w:r>
      <w:r w:rsidR="00675F5C" w:rsidRPr="000B3CE5">
        <w:rPr>
          <w:rFonts w:cstheme="minorHAnsi"/>
          <w:b/>
          <w:bCs/>
          <w:sz w:val="21"/>
          <w:szCs w:val="21"/>
        </w:rPr>
        <w:t xml:space="preserve"> </w:t>
      </w:r>
      <w:r w:rsidR="00DB7D99" w:rsidRPr="00DB7D99">
        <w:rPr>
          <w:rFonts w:cstheme="minorHAnsi"/>
          <w:sz w:val="21"/>
          <w:szCs w:val="21"/>
        </w:rPr>
        <w:t>Contratação de empresa para execução de serviço comum de engenharia para manutenção corretiva e preventiva no sistema de pintura nas áreas externas da unidade Sesc Centro de Distribuição</w:t>
      </w:r>
      <w:r w:rsidR="00DB7D99">
        <w:rPr>
          <w:rFonts w:cstheme="minorHAnsi"/>
          <w:sz w:val="21"/>
          <w:szCs w:val="21"/>
        </w:rPr>
        <w:t xml:space="preserve">. </w:t>
      </w:r>
    </w:p>
    <w:p w14:paraId="2BB325B9" w14:textId="6D5D4005" w:rsidR="0087704E" w:rsidRPr="000B3CE5" w:rsidRDefault="0087704E" w:rsidP="008D517B">
      <w:pPr>
        <w:spacing w:after="0" w:line="288" w:lineRule="auto"/>
        <w:contextualSpacing/>
        <w:jc w:val="right"/>
        <w:rPr>
          <w:rFonts w:cstheme="minorHAnsi"/>
          <w:sz w:val="21"/>
          <w:szCs w:val="21"/>
        </w:rPr>
      </w:pPr>
      <w:r w:rsidRPr="000B3CE5">
        <w:rPr>
          <w:rFonts w:cstheme="minorHAnsi"/>
          <w:sz w:val="21"/>
          <w:szCs w:val="21"/>
        </w:rPr>
        <w:t>Belo Horizonte,</w:t>
      </w:r>
      <w:r w:rsidR="00675F5C" w:rsidRPr="000B3CE5">
        <w:rPr>
          <w:rFonts w:cstheme="minorHAnsi"/>
          <w:sz w:val="21"/>
          <w:szCs w:val="21"/>
        </w:rPr>
        <w:t xml:space="preserve"> </w:t>
      </w:r>
      <w:r w:rsidR="00675F5C" w:rsidRPr="000B3CE5">
        <w:rPr>
          <w:rFonts w:cstheme="minorHAnsi"/>
          <w:sz w:val="21"/>
          <w:szCs w:val="21"/>
        </w:rPr>
        <w:fldChar w:fldCharType="begin"/>
      </w:r>
      <w:r w:rsidR="00675F5C" w:rsidRPr="000B3CE5">
        <w:rPr>
          <w:rFonts w:cstheme="minorHAnsi"/>
          <w:sz w:val="21"/>
          <w:szCs w:val="21"/>
        </w:rPr>
        <w:instrText xml:space="preserve"> TIME \@ "d' de 'MMMM' de 'yyyy" </w:instrText>
      </w:r>
      <w:r w:rsidR="00675F5C" w:rsidRPr="000B3CE5">
        <w:rPr>
          <w:rFonts w:cstheme="minorHAnsi"/>
          <w:sz w:val="21"/>
          <w:szCs w:val="21"/>
        </w:rPr>
        <w:fldChar w:fldCharType="separate"/>
      </w:r>
      <w:r w:rsidR="00DB7D99">
        <w:rPr>
          <w:rFonts w:cstheme="minorHAnsi"/>
          <w:noProof/>
          <w:sz w:val="21"/>
          <w:szCs w:val="21"/>
        </w:rPr>
        <w:t>17 de junho de 2025</w:t>
      </w:r>
      <w:r w:rsidR="00675F5C" w:rsidRPr="000B3CE5">
        <w:rPr>
          <w:rFonts w:cstheme="minorHAnsi"/>
          <w:sz w:val="21"/>
          <w:szCs w:val="21"/>
        </w:rPr>
        <w:fldChar w:fldCharType="end"/>
      </w:r>
      <w:r w:rsidR="004A7CF2" w:rsidRPr="000B3CE5">
        <w:rPr>
          <w:rFonts w:cstheme="minorHAnsi"/>
          <w:sz w:val="21"/>
          <w:szCs w:val="21"/>
        </w:rPr>
        <w:t>.</w:t>
      </w:r>
    </w:p>
    <w:p w14:paraId="7784A1A0" w14:textId="77777777" w:rsidR="00675F5C" w:rsidRPr="000B3CE5" w:rsidRDefault="00675F5C" w:rsidP="008D517B">
      <w:pPr>
        <w:spacing w:after="0" w:line="288" w:lineRule="auto"/>
        <w:contextualSpacing/>
        <w:rPr>
          <w:rFonts w:cstheme="minorHAnsi"/>
          <w:sz w:val="21"/>
          <w:szCs w:val="21"/>
        </w:rPr>
      </w:pPr>
    </w:p>
    <w:p w14:paraId="5325AE17" w14:textId="55FF9F1F" w:rsidR="00F93031" w:rsidRPr="000B3CE5" w:rsidRDefault="00F93031" w:rsidP="008D517B">
      <w:pPr>
        <w:spacing w:after="0" w:line="288" w:lineRule="auto"/>
        <w:contextualSpacing/>
        <w:jc w:val="both"/>
        <w:rPr>
          <w:rFonts w:cstheme="minorHAnsi"/>
          <w:sz w:val="21"/>
          <w:szCs w:val="21"/>
        </w:rPr>
      </w:pPr>
      <w:r w:rsidRPr="000B3CE5">
        <w:rPr>
          <w:rFonts w:cstheme="minorHAnsi"/>
          <w:sz w:val="21"/>
          <w:szCs w:val="21"/>
        </w:rPr>
        <w:t>A Comissão Permanente de Licitação, no desempenho de suas atribuições, em virtude do</w:t>
      </w:r>
      <w:r w:rsidR="005E56E8" w:rsidRPr="000B3CE5">
        <w:rPr>
          <w:rFonts w:cstheme="minorHAnsi"/>
          <w:sz w:val="21"/>
          <w:szCs w:val="21"/>
        </w:rPr>
        <w:t>s</w:t>
      </w:r>
      <w:r w:rsidR="00675F5C" w:rsidRPr="000B3CE5">
        <w:rPr>
          <w:rFonts w:cstheme="minorHAnsi"/>
          <w:sz w:val="21"/>
          <w:szCs w:val="21"/>
        </w:rPr>
        <w:t xml:space="preserve"> </w:t>
      </w:r>
      <w:r w:rsidRPr="000B3CE5">
        <w:rPr>
          <w:rFonts w:cstheme="minorHAnsi"/>
          <w:sz w:val="21"/>
          <w:szCs w:val="21"/>
        </w:rPr>
        <w:t>Pedido</w:t>
      </w:r>
      <w:r w:rsidR="005E56E8" w:rsidRPr="000B3CE5">
        <w:rPr>
          <w:rFonts w:cstheme="minorHAnsi"/>
          <w:sz w:val="21"/>
          <w:szCs w:val="21"/>
        </w:rPr>
        <w:t>s</w:t>
      </w:r>
      <w:r w:rsidRPr="000B3CE5">
        <w:rPr>
          <w:rFonts w:cstheme="minorHAnsi"/>
          <w:sz w:val="21"/>
          <w:szCs w:val="21"/>
        </w:rPr>
        <w:t xml:space="preserve"> de Esclarecimento</w:t>
      </w:r>
      <w:r w:rsidR="005E56E8" w:rsidRPr="000B3CE5">
        <w:rPr>
          <w:rFonts w:cstheme="minorHAnsi"/>
          <w:sz w:val="21"/>
          <w:szCs w:val="21"/>
        </w:rPr>
        <w:t xml:space="preserve">s, </w:t>
      </w:r>
      <w:r w:rsidRPr="000B3CE5">
        <w:rPr>
          <w:rFonts w:cstheme="minorHAnsi"/>
          <w:sz w:val="21"/>
          <w:szCs w:val="21"/>
        </w:rPr>
        <w:t>recebido</w:t>
      </w:r>
      <w:r w:rsidR="005E56E8" w:rsidRPr="000B3CE5">
        <w:rPr>
          <w:rFonts w:cstheme="minorHAnsi"/>
          <w:sz w:val="21"/>
          <w:szCs w:val="21"/>
        </w:rPr>
        <w:t>s</w:t>
      </w:r>
      <w:r w:rsidRPr="000B3CE5">
        <w:rPr>
          <w:rFonts w:cstheme="minorHAnsi"/>
          <w:sz w:val="21"/>
          <w:szCs w:val="21"/>
        </w:rPr>
        <w:t xml:space="preserve"> via e-mail, comunica aos interessados o seguinte:</w:t>
      </w:r>
    </w:p>
    <w:p w14:paraId="3EB0CB79" w14:textId="77777777" w:rsidR="005E56E8" w:rsidRPr="000B3CE5" w:rsidRDefault="005E56E8" w:rsidP="008D517B">
      <w:pPr>
        <w:pStyle w:val="Default"/>
        <w:spacing w:line="288" w:lineRule="auto"/>
        <w:contextualSpacing/>
        <w:jc w:val="both"/>
        <w:rPr>
          <w:rFonts w:asciiTheme="minorHAnsi" w:hAnsiTheme="minorHAnsi" w:cstheme="minorHAnsi"/>
          <w:sz w:val="21"/>
          <w:szCs w:val="21"/>
        </w:rPr>
      </w:pPr>
      <w:r w:rsidRPr="000B3CE5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5B5CE3E2" w14:textId="7DA5FE6A" w:rsidR="00DB7D99" w:rsidRPr="00DB7D99" w:rsidRDefault="005E56E8" w:rsidP="00DB7D99">
      <w:pPr>
        <w:spacing w:line="288" w:lineRule="auto"/>
        <w:contextualSpacing/>
        <w:jc w:val="both"/>
        <w:rPr>
          <w:rFonts w:cstheme="minorHAnsi"/>
          <w:sz w:val="21"/>
          <w:szCs w:val="21"/>
        </w:rPr>
      </w:pPr>
      <w:r w:rsidRPr="000B3CE5">
        <w:rPr>
          <w:rFonts w:cstheme="minorHAnsi"/>
          <w:b/>
          <w:sz w:val="21"/>
          <w:szCs w:val="21"/>
        </w:rPr>
        <w:t>Questionamento 01:</w:t>
      </w:r>
      <w:r w:rsidR="00DB7D99" w:rsidRPr="00DB7D99">
        <w:rPr>
          <w:rFonts w:ascii="Aptos" w:eastAsia="Times New Roman" w:hAnsi="Aptos" w:cs="Aptos"/>
          <w14:ligatures w14:val="standardContextual"/>
        </w:rPr>
        <w:t xml:space="preserve"> N</w:t>
      </w:r>
      <w:r w:rsidR="00DB7D99" w:rsidRPr="00DB7D99">
        <w:rPr>
          <w:rFonts w:cstheme="minorHAnsi"/>
          <w:sz w:val="21"/>
          <w:szCs w:val="21"/>
        </w:rPr>
        <w:t xml:space="preserve">o que se refere a Planilha Orçamentária, nota-se que os itens 1.1, 1.10, 1.11 são composições de autoria própria. Logo, seria possível o envio da Composição de Preço Unitário (CPU) utilizada? </w:t>
      </w:r>
    </w:p>
    <w:p w14:paraId="2A3536A8" w14:textId="1928CA96" w:rsidR="00C6312A" w:rsidRPr="000B3CE5" w:rsidRDefault="00C6312A" w:rsidP="008D517B">
      <w:pPr>
        <w:spacing w:after="0" w:line="288" w:lineRule="auto"/>
        <w:contextualSpacing/>
        <w:jc w:val="both"/>
        <w:rPr>
          <w:rFonts w:cstheme="minorHAnsi"/>
          <w:b/>
          <w:sz w:val="21"/>
          <w:szCs w:val="21"/>
        </w:rPr>
      </w:pPr>
    </w:p>
    <w:p w14:paraId="66B31B9C" w14:textId="73C85F98" w:rsidR="00C6312A" w:rsidRPr="00DB7D99" w:rsidRDefault="00F93031" w:rsidP="008D517B">
      <w:pPr>
        <w:spacing w:after="0" w:line="288" w:lineRule="auto"/>
        <w:contextualSpacing/>
        <w:jc w:val="both"/>
        <w:rPr>
          <w:rFonts w:cstheme="minorHAnsi"/>
          <w:sz w:val="21"/>
          <w:szCs w:val="21"/>
        </w:rPr>
      </w:pPr>
      <w:r w:rsidRPr="000B3CE5">
        <w:rPr>
          <w:rFonts w:cstheme="minorHAnsi"/>
          <w:b/>
          <w:sz w:val="21"/>
          <w:szCs w:val="21"/>
        </w:rPr>
        <w:t>Resposta</w:t>
      </w:r>
      <w:r w:rsidR="005E56E8" w:rsidRPr="000B3CE5">
        <w:rPr>
          <w:rFonts w:cstheme="minorHAnsi"/>
          <w:b/>
          <w:sz w:val="21"/>
          <w:szCs w:val="21"/>
        </w:rPr>
        <w:t xml:space="preserve"> 01</w:t>
      </w:r>
      <w:r w:rsidRPr="000B3CE5">
        <w:rPr>
          <w:rFonts w:cstheme="minorHAnsi"/>
          <w:b/>
          <w:sz w:val="21"/>
          <w:szCs w:val="21"/>
        </w:rPr>
        <w:t>:</w:t>
      </w:r>
      <w:r w:rsidR="00DB7D99">
        <w:rPr>
          <w:rFonts w:cstheme="minorHAnsi"/>
          <w:b/>
          <w:sz w:val="21"/>
          <w:szCs w:val="21"/>
        </w:rPr>
        <w:t xml:space="preserve"> </w:t>
      </w:r>
      <w:r w:rsidR="00DB7D99" w:rsidRPr="00DB7D99">
        <w:rPr>
          <w:rFonts w:cstheme="minorHAnsi"/>
          <w:sz w:val="21"/>
          <w:szCs w:val="21"/>
        </w:rPr>
        <w:t>Planilha Orçamentária Os itens 1.1, 1.10 e 1.11 são composições de autoria própria. O envio da Composição de Preço Unitário (CPU) não é possível</w:t>
      </w:r>
      <w:r w:rsidR="00DB7D99">
        <w:rPr>
          <w:rFonts w:cstheme="minorHAnsi"/>
          <w:sz w:val="21"/>
          <w:szCs w:val="21"/>
        </w:rPr>
        <w:t xml:space="preserve"> </w:t>
      </w:r>
    </w:p>
    <w:p w14:paraId="07762116" w14:textId="77777777" w:rsidR="00D05907" w:rsidRPr="000B3CE5" w:rsidRDefault="00D05907" w:rsidP="008D517B">
      <w:pPr>
        <w:spacing w:after="0" w:line="288" w:lineRule="auto"/>
        <w:contextualSpacing/>
        <w:jc w:val="both"/>
        <w:rPr>
          <w:rFonts w:cstheme="minorHAnsi"/>
          <w:b/>
          <w:sz w:val="21"/>
          <w:szCs w:val="21"/>
        </w:rPr>
      </w:pPr>
    </w:p>
    <w:p w14:paraId="073AE5F7" w14:textId="45E80F03" w:rsidR="00F640ED" w:rsidRPr="000C1A59" w:rsidRDefault="00D05907" w:rsidP="008D517B">
      <w:pPr>
        <w:spacing w:after="0" w:line="288" w:lineRule="auto"/>
        <w:contextualSpacing/>
        <w:jc w:val="both"/>
        <w:rPr>
          <w:rFonts w:cstheme="minorHAnsi"/>
          <w:bCs/>
          <w:sz w:val="21"/>
          <w:szCs w:val="21"/>
        </w:rPr>
      </w:pPr>
      <w:r w:rsidRPr="000B3CE5">
        <w:rPr>
          <w:rFonts w:cstheme="minorHAnsi"/>
          <w:b/>
          <w:sz w:val="21"/>
          <w:szCs w:val="21"/>
        </w:rPr>
        <w:t>Questionamento 02:</w:t>
      </w:r>
      <w:r w:rsidR="000C1A59">
        <w:rPr>
          <w:rFonts w:cstheme="minorHAnsi"/>
          <w:b/>
          <w:sz w:val="21"/>
          <w:szCs w:val="21"/>
        </w:rPr>
        <w:t xml:space="preserve"> </w:t>
      </w:r>
      <w:r w:rsidR="000C1A59" w:rsidRPr="000C1A59">
        <w:rPr>
          <w:rFonts w:cstheme="minorHAnsi"/>
          <w:bCs/>
          <w:sz w:val="21"/>
          <w:szCs w:val="21"/>
        </w:rPr>
        <w:t xml:space="preserve">Respectivo ao item 3.24 (SINAPI 102944), seu código de identificação no SINAPI não </w:t>
      </w:r>
      <w:r w:rsidR="000C1A59" w:rsidRPr="000C1A59">
        <w:rPr>
          <w:rFonts w:cstheme="minorHAnsi"/>
          <w:bCs/>
          <w:sz w:val="21"/>
          <w:szCs w:val="21"/>
        </w:rPr>
        <w:t>se refere</w:t>
      </w:r>
      <w:r w:rsidR="000C1A59" w:rsidRPr="000C1A59">
        <w:rPr>
          <w:rFonts w:cstheme="minorHAnsi"/>
          <w:bCs/>
          <w:sz w:val="21"/>
          <w:szCs w:val="21"/>
        </w:rPr>
        <w:t xml:space="preserve"> a pintura de piso e sim à "Tartaruga de </w:t>
      </w:r>
      <w:proofErr w:type="spellStart"/>
      <w:r w:rsidR="000C1A59" w:rsidRPr="000C1A59">
        <w:rPr>
          <w:rFonts w:cstheme="minorHAnsi"/>
          <w:bCs/>
          <w:sz w:val="21"/>
          <w:szCs w:val="21"/>
        </w:rPr>
        <w:t>oxicorte</w:t>
      </w:r>
      <w:proofErr w:type="spellEnd"/>
      <w:r w:rsidR="000C1A59" w:rsidRPr="000C1A59">
        <w:rPr>
          <w:rFonts w:cstheme="minorHAnsi"/>
          <w:bCs/>
          <w:sz w:val="21"/>
          <w:szCs w:val="21"/>
        </w:rPr>
        <w:t xml:space="preserve"> CG1." O ID adequado não seria o 102494?</w:t>
      </w:r>
    </w:p>
    <w:p w14:paraId="2F88ECD0" w14:textId="77777777" w:rsidR="000C1A59" w:rsidRDefault="000C1A59" w:rsidP="008D517B">
      <w:pPr>
        <w:spacing w:after="0" w:line="288" w:lineRule="auto"/>
        <w:contextualSpacing/>
        <w:jc w:val="both"/>
        <w:rPr>
          <w:rFonts w:cstheme="minorHAnsi"/>
          <w:b/>
          <w:sz w:val="21"/>
          <w:szCs w:val="21"/>
        </w:rPr>
      </w:pPr>
    </w:p>
    <w:p w14:paraId="677F90A7" w14:textId="2934A80B" w:rsidR="000C1A59" w:rsidRDefault="000C1A59" w:rsidP="00667D4D">
      <w:pPr>
        <w:spacing w:after="0" w:line="288" w:lineRule="auto"/>
        <w:contextualSpacing/>
        <w:jc w:val="both"/>
        <w:rPr>
          <w:rFonts w:cstheme="minorHAnsi"/>
          <w:bCs/>
          <w:sz w:val="21"/>
          <w:szCs w:val="21"/>
        </w:rPr>
      </w:pPr>
      <w:r w:rsidRPr="000B3CE5">
        <w:rPr>
          <w:rFonts w:cstheme="minorHAnsi"/>
          <w:b/>
          <w:sz w:val="21"/>
          <w:szCs w:val="21"/>
        </w:rPr>
        <w:t>Resposta 02:</w:t>
      </w:r>
      <w:r>
        <w:rPr>
          <w:rFonts w:cstheme="minorHAnsi"/>
          <w:b/>
          <w:sz w:val="21"/>
          <w:szCs w:val="21"/>
        </w:rPr>
        <w:t xml:space="preserve"> </w:t>
      </w:r>
      <w:r w:rsidR="00667D4D" w:rsidRPr="00667D4D">
        <w:rPr>
          <w:rFonts w:cstheme="minorHAnsi"/>
          <w:bCs/>
          <w:sz w:val="21"/>
          <w:szCs w:val="21"/>
        </w:rPr>
        <w:t>Após verificação, constatamos que o número está incorreto, conforme demonstrado abaixo</w:t>
      </w:r>
      <w:r>
        <w:rPr>
          <w:rFonts w:cstheme="minorHAnsi"/>
          <w:bCs/>
          <w:sz w:val="21"/>
          <w:szCs w:val="21"/>
        </w:rPr>
        <w:t xml:space="preserve"> e na Errata</w:t>
      </w:r>
      <w:r w:rsidR="00667D4D" w:rsidRPr="00667D4D">
        <w:rPr>
          <w:rFonts w:cstheme="minorHAnsi"/>
          <w:bCs/>
          <w:sz w:val="21"/>
          <w:szCs w:val="21"/>
        </w:rPr>
        <w:t xml:space="preserve">: o código correto seria 102494, havendo uma inversão entre o “9” e o “4”. </w:t>
      </w:r>
    </w:p>
    <w:p w14:paraId="42DE34DE" w14:textId="78C88F51" w:rsidR="00667D4D" w:rsidRPr="00667D4D" w:rsidRDefault="000C1A59" w:rsidP="00667D4D">
      <w:pPr>
        <w:spacing w:after="0" w:line="288" w:lineRule="auto"/>
        <w:contextualSpacing/>
        <w:jc w:val="both"/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R</w:t>
      </w:r>
      <w:r w:rsidR="00667D4D" w:rsidRPr="00667D4D">
        <w:rPr>
          <w:rFonts w:cstheme="minorHAnsi"/>
          <w:bCs/>
          <w:sz w:val="21"/>
          <w:szCs w:val="21"/>
        </w:rPr>
        <w:t xml:space="preserve">essaltamos que a composição está totalmente correta como pintura de piso. </w:t>
      </w:r>
    </w:p>
    <w:p w14:paraId="619F0495" w14:textId="77777777" w:rsidR="00667D4D" w:rsidRPr="00667D4D" w:rsidRDefault="00667D4D" w:rsidP="00667D4D">
      <w:pPr>
        <w:spacing w:after="0" w:line="288" w:lineRule="auto"/>
        <w:contextualSpacing/>
        <w:jc w:val="both"/>
        <w:rPr>
          <w:rFonts w:cstheme="minorHAnsi"/>
          <w:b/>
          <w:sz w:val="21"/>
          <w:szCs w:val="21"/>
        </w:rPr>
      </w:pPr>
    </w:p>
    <w:tbl>
      <w:tblPr>
        <w:tblW w:w="87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1060"/>
        <w:gridCol w:w="880"/>
        <w:gridCol w:w="5740"/>
      </w:tblGrid>
      <w:tr w:rsidR="00667D4D" w:rsidRPr="00667D4D" w14:paraId="5C8A601B" w14:textId="77777777" w:rsidTr="00667D4D">
        <w:trPr>
          <w:trHeight w:val="480"/>
        </w:trPr>
        <w:tc>
          <w:tcPr>
            <w:tcW w:w="1060" w:type="dxa"/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7FC376" w14:textId="77777777" w:rsidR="00667D4D" w:rsidRPr="00667D4D" w:rsidRDefault="00667D4D" w:rsidP="00667D4D">
            <w:pPr>
              <w:spacing w:after="0" w:line="288" w:lineRule="auto"/>
              <w:contextualSpacing/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667D4D">
              <w:rPr>
                <w:rFonts w:cstheme="minorHAnsi"/>
                <w:b/>
                <w:bCs/>
                <w:sz w:val="21"/>
                <w:szCs w:val="21"/>
              </w:rPr>
              <w:t>102944</w:t>
            </w:r>
          </w:p>
        </w:tc>
        <w:tc>
          <w:tcPr>
            <w:tcW w:w="10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7A5EF5" w14:textId="77777777" w:rsidR="00667D4D" w:rsidRPr="00667D4D" w:rsidRDefault="00667D4D" w:rsidP="00667D4D">
            <w:pPr>
              <w:spacing w:after="0" w:line="288" w:lineRule="auto"/>
              <w:contextualSpacing/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667D4D">
              <w:rPr>
                <w:rFonts w:cstheme="minorHAnsi"/>
                <w:b/>
                <w:bCs/>
                <w:sz w:val="21"/>
                <w:szCs w:val="21"/>
              </w:rPr>
              <w:t>CPU</w:t>
            </w:r>
          </w:p>
        </w:tc>
        <w:tc>
          <w:tcPr>
            <w:tcW w:w="880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99B5B8" w14:textId="77777777" w:rsidR="00667D4D" w:rsidRPr="00667D4D" w:rsidRDefault="00667D4D" w:rsidP="00667D4D">
            <w:pPr>
              <w:spacing w:after="0" w:line="288" w:lineRule="auto"/>
              <w:contextualSpacing/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667D4D">
              <w:rPr>
                <w:rFonts w:cstheme="minorHAnsi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5740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DD3014" w14:textId="77777777" w:rsidR="00667D4D" w:rsidRPr="00667D4D" w:rsidRDefault="00667D4D" w:rsidP="00667D4D">
            <w:pPr>
              <w:spacing w:after="0" w:line="288" w:lineRule="auto"/>
              <w:contextualSpacing/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667D4D">
              <w:rPr>
                <w:rFonts w:cstheme="minorHAnsi"/>
                <w:b/>
                <w:bCs/>
                <w:sz w:val="21"/>
                <w:szCs w:val="21"/>
              </w:rPr>
              <w:t>PINTURA DE PISO COM TINTA EPÓXI, APLICAÇÃO MANUAL, 2 DEMÃOS, INCLUSO PRIMER EPÓXI. AF_05/2021</w:t>
            </w:r>
          </w:p>
        </w:tc>
      </w:tr>
    </w:tbl>
    <w:p w14:paraId="4395DAC7" w14:textId="77777777" w:rsidR="00667D4D" w:rsidRPr="00667D4D" w:rsidRDefault="00667D4D" w:rsidP="00667D4D">
      <w:pPr>
        <w:spacing w:after="0" w:line="288" w:lineRule="auto"/>
        <w:contextualSpacing/>
        <w:jc w:val="both"/>
        <w:rPr>
          <w:rFonts w:cstheme="minorHAnsi"/>
          <w:b/>
          <w:sz w:val="21"/>
          <w:szCs w:val="21"/>
        </w:rPr>
      </w:pPr>
    </w:p>
    <w:p w14:paraId="30FAA1D3" w14:textId="5069AEE2" w:rsidR="00101942" w:rsidRPr="000C1A59" w:rsidRDefault="00101942" w:rsidP="008D517B">
      <w:pPr>
        <w:spacing w:after="0" w:line="288" w:lineRule="auto"/>
        <w:contextualSpacing/>
        <w:jc w:val="both"/>
        <w:rPr>
          <w:rFonts w:cstheme="minorHAnsi"/>
          <w:bCs/>
          <w:sz w:val="21"/>
          <w:szCs w:val="21"/>
        </w:rPr>
      </w:pPr>
      <w:r w:rsidRPr="000B3CE5">
        <w:rPr>
          <w:rFonts w:cstheme="minorHAnsi"/>
          <w:b/>
          <w:sz w:val="21"/>
          <w:szCs w:val="21"/>
        </w:rPr>
        <w:t>Questionamento 03:</w:t>
      </w:r>
      <w:r w:rsidR="000C1A59" w:rsidRPr="000C1A59">
        <w:rPr>
          <w:rFonts w:eastAsia="Times New Roman"/>
        </w:rPr>
        <w:t xml:space="preserve"> </w:t>
      </w:r>
      <w:r w:rsidR="000C1A59">
        <w:rPr>
          <w:rFonts w:eastAsia="Times New Roman"/>
        </w:rPr>
        <w:t xml:space="preserve"> </w:t>
      </w:r>
      <w:r w:rsidR="000C1A59" w:rsidRPr="000C1A59">
        <w:rPr>
          <w:rFonts w:cstheme="minorHAnsi"/>
          <w:bCs/>
          <w:sz w:val="21"/>
          <w:szCs w:val="21"/>
        </w:rPr>
        <w:t xml:space="preserve">Por fim, o </w:t>
      </w:r>
      <w:r w:rsidR="000C1A59" w:rsidRPr="000C1A59">
        <w:rPr>
          <w:rFonts w:cstheme="minorHAnsi"/>
          <w:bCs/>
          <w:i/>
          <w:iCs/>
          <w:sz w:val="21"/>
          <w:szCs w:val="21"/>
        </w:rPr>
        <w:t>SESC Centro de Distribuição</w:t>
      </w:r>
      <w:r w:rsidR="000C1A59" w:rsidRPr="000C1A59">
        <w:rPr>
          <w:rFonts w:cstheme="minorHAnsi"/>
          <w:bCs/>
          <w:sz w:val="21"/>
          <w:szCs w:val="21"/>
        </w:rPr>
        <w:t xml:space="preserve"> situa-se em qual endereço?</w:t>
      </w:r>
    </w:p>
    <w:p w14:paraId="1915C347" w14:textId="77777777" w:rsidR="000C1A59" w:rsidRDefault="000C1A59" w:rsidP="008D517B">
      <w:pPr>
        <w:spacing w:after="0" w:line="288" w:lineRule="auto"/>
        <w:contextualSpacing/>
        <w:jc w:val="both"/>
        <w:rPr>
          <w:rFonts w:cstheme="minorHAnsi"/>
          <w:b/>
          <w:sz w:val="21"/>
          <w:szCs w:val="21"/>
        </w:rPr>
      </w:pPr>
    </w:p>
    <w:p w14:paraId="6392EB1C" w14:textId="2D4EB349" w:rsidR="000C1A59" w:rsidRDefault="00101942" w:rsidP="000C1A59">
      <w:pPr>
        <w:spacing w:after="0" w:line="288" w:lineRule="auto"/>
        <w:contextualSpacing/>
        <w:jc w:val="both"/>
        <w:rPr>
          <w:rFonts w:cstheme="minorHAnsi"/>
          <w:sz w:val="21"/>
          <w:szCs w:val="21"/>
        </w:rPr>
      </w:pPr>
      <w:r w:rsidRPr="000B3CE5">
        <w:rPr>
          <w:rFonts w:cstheme="minorHAnsi"/>
          <w:b/>
          <w:sz w:val="21"/>
          <w:szCs w:val="21"/>
        </w:rPr>
        <w:t>Resposta 03:</w:t>
      </w:r>
      <w:r w:rsidR="000C1A59">
        <w:rPr>
          <w:rFonts w:cstheme="minorHAnsi"/>
          <w:b/>
          <w:sz w:val="21"/>
          <w:szCs w:val="21"/>
        </w:rPr>
        <w:t xml:space="preserve"> </w:t>
      </w:r>
      <w:r w:rsidR="000C1A59" w:rsidRPr="000C1A59">
        <w:rPr>
          <w:rFonts w:cstheme="minorHAnsi"/>
          <w:sz w:val="21"/>
          <w:szCs w:val="21"/>
        </w:rPr>
        <w:t>Conforme conta no nosso Termo de Referência:</w:t>
      </w:r>
    </w:p>
    <w:p w14:paraId="66E18285" w14:textId="77777777" w:rsidR="000C1A59" w:rsidRPr="000C1A59" w:rsidRDefault="000C1A59" w:rsidP="000C1A59">
      <w:pPr>
        <w:spacing w:after="0" w:line="288" w:lineRule="auto"/>
        <w:contextualSpacing/>
        <w:jc w:val="both"/>
        <w:rPr>
          <w:rFonts w:cstheme="minorHAnsi"/>
          <w:sz w:val="21"/>
          <w:szCs w:val="21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6181"/>
      </w:tblGrid>
      <w:tr w:rsidR="000C1A59" w:rsidRPr="000C1A59" w14:paraId="77BA0B79" w14:textId="77777777" w:rsidTr="000C1A59">
        <w:trPr>
          <w:trHeight w:val="2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28384" w14:textId="77777777" w:rsidR="000C1A59" w:rsidRPr="000C1A59" w:rsidRDefault="000C1A59" w:rsidP="000C1A59">
            <w:pPr>
              <w:spacing w:after="0" w:line="288" w:lineRule="auto"/>
              <w:contextualSpacing/>
              <w:jc w:val="both"/>
              <w:rPr>
                <w:rFonts w:cstheme="minorHAnsi"/>
                <w:i/>
                <w:iCs/>
                <w:sz w:val="21"/>
                <w:szCs w:val="21"/>
              </w:rPr>
            </w:pPr>
            <w:r w:rsidRPr="000C1A59">
              <w:rPr>
                <w:rFonts w:cstheme="minorHAnsi"/>
                <w:i/>
                <w:iCs/>
                <w:sz w:val="21"/>
                <w:szCs w:val="21"/>
              </w:rPr>
              <w:t>Local de Execução</w:t>
            </w:r>
          </w:p>
        </w:tc>
        <w:tc>
          <w:tcPr>
            <w:tcW w:w="6181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C1978" w14:textId="77777777" w:rsidR="000C1A59" w:rsidRPr="000C1A59" w:rsidRDefault="000C1A59" w:rsidP="000C1A59">
            <w:pPr>
              <w:spacing w:after="0" w:line="288" w:lineRule="auto"/>
              <w:contextualSpacing/>
              <w:jc w:val="both"/>
              <w:rPr>
                <w:rFonts w:cstheme="minorHAnsi"/>
                <w:sz w:val="21"/>
                <w:szCs w:val="21"/>
              </w:rPr>
            </w:pPr>
            <w:r w:rsidRPr="000C1A59">
              <w:rPr>
                <w:rFonts w:cstheme="minorHAnsi"/>
                <w:sz w:val="21"/>
                <w:szCs w:val="21"/>
              </w:rPr>
              <w:t>Sesc Centro de Distribuição – Rua Odete Rodrigues de Oliveira, 186 – Jardim dos Comerciários, Belo Horizonte – MG, 31640-065.</w:t>
            </w:r>
          </w:p>
        </w:tc>
      </w:tr>
    </w:tbl>
    <w:p w14:paraId="37571CF7" w14:textId="77777777" w:rsidR="000C1A59" w:rsidRPr="000C1A59" w:rsidRDefault="000C1A59" w:rsidP="000C1A59">
      <w:pPr>
        <w:spacing w:after="0" w:line="288" w:lineRule="auto"/>
        <w:contextualSpacing/>
        <w:jc w:val="both"/>
        <w:rPr>
          <w:rFonts w:cstheme="minorHAnsi"/>
          <w:sz w:val="21"/>
          <w:szCs w:val="21"/>
        </w:rPr>
      </w:pPr>
    </w:p>
    <w:p w14:paraId="17D83134" w14:textId="25636EC2" w:rsidR="000C1A59" w:rsidRPr="000C1A59" w:rsidRDefault="000C1A59" w:rsidP="000C1A59">
      <w:pPr>
        <w:spacing w:after="0" w:line="288" w:lineRule="auto"/>
        <w:contextualSpacing/>
        <w:jc w:val="both"/>
        <w:rPr>
          <w:rFonts w:cstheme="minorHAnsi"/>
          <w:sz w:val="21"/>
          <w:szCs w:val="21"/>
        </w:rPr>
      </w:pPr>
      <w:r w:rsidRPr="000B3CE5">
        <w:rPr>
          <w:rFonts w:cstheme="minorHAnsi"/>
          <w:b/>
          <w:sz w:val="21"/>
          <w:szCs w:val="21"/>
        </w:rPr>
        <w:t>Questionamento 0</w:t>
      </w:r>
      <w:r>
        <w:rPr>
          <w:rFonts w:cstheme="minorHAnsi"/>
          <w:b/>
          <w:sz w:val="21"/>
          <w:szCs w:val="21"/>
        </w:rPr>
        <w:t>4</w:t>
      </w:r>
      <w:r w:rsidRPr="000B3CE5">
        <w:rPr>
          <w:rFonts w:cstheme="minorHAnsi"/>
          <w:b/>
          <w:sz w:val="21"/>
          <w:szCs w:val="21"/>
        </w:rPr>
        <w:t>:</w:t>
      </w:r>
      <w:r w:rsidRPr="000C1A59">
        <w:rPr>
          <w:rFonts w:eastAsia="Times New Roman"/>
        </w:rPr>
        <w:t xml:space="preserve"> </w:t>
      </w:r>
      <w:r>
        <w:rPr>
          <w:rFonts w:eastAsia="Times New Roman"/>
        </w:rPr>
        <w:t xml:space="preserve"> </w:t>
      </w:r>
      <w:r w:rsidRPr="000C1A59">
        <w:rPr>
          <w:rFonts w:cstheme="minorHAnsi"/>
          <w:sz w:val="21"/>
          <w:szCs w:val="21"/>
        </w:rPr>
        <w:t>Existe algum projeto ou desenho que complemente as observações do Anexo II – Cores? Que sinalize no projeto onde serão realizadas as intervenções.</w:t>
      </w:r>
    </w:p>
    <w:p w14:paraId="3B3551EF" w14:textId="088F372F" w:rsidR="00D05907" w:rsidRDefault="00D05907" w:rsidP="008D517B">
      <w:pPr>
        <w:spacing w:after="0" w:line="288" w:lineRule="auto"/>
        <w:contextualSpacing/>
        <w:jc w:val="both"/>
        <w:rPr>
          <w:rFonts w:cstheme="minorHAnsi"/>
          <w:sz w:val="21"/>
          <w:szCs w:val="21"/>
        </w:rPr>
      </w:pPr>
    </w:p>
    <w:p w14:paraId="15505D50" w14:textId="77777777" w:rsidR="000C1A59" w:rsidRPr="000C1A59" w:rsidRDefault="000C1A59" w:rsidP="000C1A59">
      <w:pPr>
        <w:spacing w:after="0" w:line="288" w:lineRule="auto"/>
        <w:contextualSpacing/>
        <w:jc w:val="both"/>
        <w:rPr>
          <w:rFonts w:cstheme="minorHAnsi"/>
          <w:bCs/>
          <w:sz w:val="21"/>
          <w:szCs w:val="21"/>
        </w:rPr>
      </w:pPr>
      <w:r w:rsidRPr="000B3CE5">
        <w:rPr>
          <w:rFonts w:cstheme="minorHAnsi"/>
          <w:b/>
          <w:sz w:val="21"/>
          <w:szCs w:val="21"/>
        </w:rPr>
        <w:t>Resposta 0</w:t>
      </w:r>
      <w:r>
        <w:rPr>
          <w:rFonts w:cstheme="minorHAnsi"/>
          <w:b/>
          <w:sz w:val="21"/>
          <w:szCs w:val="21"/>
        </w:rPr>
        <w:t>4</w:t>
      </w:r>
      <w:r w:rsidRPr="000B3CE5">
        <w:rPr>
          <w:rFonts w:cstheme="minorHAnsi"/>
          <w:b/>
          <w:sz w:val="21"/>
          <w:szCs w:val="21"/>
        </w:rPr>
        <w:t>:</w:t>
      </w:r>
      <w:r>
        <w:rPr>
          <w:rFonts w:cstheme="minorHAnsi"/>
          <w:b/>
          <w:sz w:val="21"/>
          <w:szCs w:val="21"/>
        </w:rPr>
        <w:t xml:space="preserve"> </w:t>
      </w:r>
      <w:r w:rsidRPr="000C1A59">
        <w:rPr>
          <w:rFonts w:cstheme="minorHAnsi"/>
          <w:bCs/>
          <w:sz w:val="21"/>
          <w:szCs w:val="21"/>
        </w:rPr>
        <w:t>Não há um projeto específico que sinalize as áreas de intervenção. Recomendamos a visita técnica para uma melhor visualização do escopo.</w:t>
      </w:r>
    </w:p>
    <w:p w14:paraId="068F2927" w14:textId="47188EBE" w:rsidR="000C1A59" w:rsidRDefault="000C1A59" w:rsidP="008D517B">
      <w:pPr>
        <w:spacing w:after="0" w:line="288" w:lineRule="auto"/>
        <w:contextualSpacing/>
        <w:jc w:val="both"/>
        <w:rPr>
          <w:rFonts w:cstheme="minorHAnsi"/>
          <w:sz w:val="21"/>
          <w:szCs w:val="21"/>
        </w:rPr>
      </w:pPr>
    </w:p>
    <w:p w14:paraId="58DE841F" w14:textId="77777777" w:rsidR="00DB7D99" w:rsidRPr="000B3CE5" w:rsidRDefault="00DB7D99" w:rsidP="008D517B">
      <w:pPr>
        <w:spacing w:after="0" w:line="288" w:lineRule="auto"/>
        <w:contextualSpacing/>
        <w:jc w:val="both"/>
        <w:rPr>
          <w:rFonts w:cstheme="minorHAnsi"/>
          <w:sz w:val="21"/>
          <w:szCs w:val="21"/>
        </w:rPr>
      </w:pPr>
    </w:p>
    <w:p w14:paraId="03387F6D" w14:textId="77777777" w:rsidR="000B3CE5" w:rsidRPr="000B3CE5" w:rsidRDefault="000B3CE5" w:rsidP="008D517B">
      <w:pPr>
        <w:spacing w:after="0" w:line="288" w:lineRule="auto"/>
        <w:contextualSpacing/>
        <w:jc w:val="center"/>
        <w:rPr>
          <w:rFonts w:cstheme="minorHAnsi"/>
          <w:bCs/>
          <w:sz w:val="21"/>
          <w:szCs w:val="21"/>
        </w:rPr>
      </w:pPr>
      <w:bookmarkStart w:id="1" w:name="_Hlk1547218"/>
      <w:r w:rsidRPr="000B3CE5">
        <w:rPr>
          <w:rFonts w:cstheme="minorHAnsi"/>
          <w:bCs/>
          <w:sz w:val="21"/>
          <w:szCs w:val="21"/>
        </w:rPr>
        <w:t>Wanessa Peres Rabelo</w:t>
      </w:r>
    </w:p>
    <w:p w14:paraId="7C3C2F77" w14:textId="210FF68C" w:rsidR="00D107CB" w:rsidRPr="000B3CE5" w:rsidRDefault="005E56E8" w:rsidP="005D7426">
      <w:pPr>
        <w:spacing w:after="0" w:line="288" w:lineRule="auto"/>
        <w:contextualSpacing/>
        <w:jc w:val="center"/>
        <w:rPr>
          <w:rFonts w:cstheme="minorHAnsi"/>
          <w:b/>
          <w:sz w:val="21"/>
          <w:szCs w:val="21"/>
        </w:rPr>
      </w:pPr>
      <w:r w:rsidRPr="000B3CE5">
        <w:rPr>
          <w:rFonts w:cstheme="minorHAnsi"/>
          <w:b/>
          <w:sz w:val="21"/>
          <w:szCs w:val="21"/>
        </w:rPr>
        <w:t>Comis</w:t>
      </w:r>
      <w:r w:rsidR="000C2FF3" w:rsidRPr="000B3CE5">
        <w:rPr>
          <w:rFonts w:cstheme="minorHAnsi"/>
          <w:b/>
          <w:sz w:val="21"/>
          <w:szCs w:val="21"/>
        </w:rPr>
        <w:t xml:space="preserve">são Permanente de Licitação </w:t>
      </w:r>
      <w:r w:rsidR="00F33B85" w:rsidRPr="000B3CE5">
        <w:rPr>
          <w:rFonts w:cstheme="minorHAnsi"/>
          <w:b/>
          <w:sz w:val="21"/>
          <w:szCs w:val="21"/>
        </w:rPr>
        <w:t>do Sesc em Minas</w:t>
      </w:r>
      <w:bookmarkEnd w:id="1"/>
    </w:p>
    <w:sectPr w:rsidR="00D107CB" w:rsidRPr="000B3CE5" w:rsidSect="00675F5C">
      <w:headerReference w:type="default" r:id="rId11"/>
      <w:pgSz w:w="11906" w:h="16838"/>
      <w:pgMar w:top="1701" w:right="1134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C0437" w14:textId="77777777" w:rsidR="007246BD" w:rsidRDefault="007246BD" w:rsidP="00A575AD">
      <w:pPr>
        <w:spacing w:after="0" w:line="240" w:lineRule="auto"/>
      </w:pPr>
      <w:r>
        <w:separator/>
      </w:r>
    </w:p>
  </w:endnote>
  <w:endnote w:type="continuationSeparator" w:id="0">
    <w:p w14:paraId="07822D61" w14:textId="77777777" w:rsidR="007246BD" w:rsidRDefault="007246BD" w:rsidP="00A57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647B8" w14:textId="77777777" w:rsidR="007246BD" w:rsidRDefault="007246BD" w:rsidP="00A575AD">
      <w:pPr>
        <w:spacing w:after="0" w:line="240" w:lineRule="auto"/>
      </w:pPr>
      <w:bookmarkStart w:id="0" w:name="_Hlk19862823"/>
      <w:bookmarkEnd w:id="0"/>
      <w:r>
        <w:separator/>
      </w:r>
    </w:p>
  </w:footnote>
  <w:footnote w:type="continuationSeparator" w:id="0">
    <w:p w14:paraId="3170F163" w14:textId="77777777" w:rsidR="007246BD" w:rsidRDefault="007246BD" w:rsidP="00A57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A2261" w14:textId="4527A734" w:rsidR="00675F5C" w:rsidRPr="000B3CE5" w:rsidRDefault="00410B65" w:rsidP="00675F5C">
    <w:pPr>
      <w:pStyle w:val="Cabealho"/>
      <w:tabs>
        <w:tab w:val="clear" w:pos="4252"/>
        <w:tab w:val="center" w:pos="0"/>
      </w:tabs>
      <w:jc w:val="right"/>
      <w:rPr>
        <w:rFonts w:cstheme="minorHAnsi"/>
        <w:b/>
      </w:rPr>
    </w:pPr>
    <w:r w:rsidRPr="000B3CE5">
      <w:rPr>
        <w:rFonts w:cstheme="minorHAnsi"/>
        <w:b/>
        <w:noProof/>
      </w:rPr>
      <w:drawing>
        <wp:anchor distT="0" distB="0" distL="114300" distR="114300" simplePos="0" relativeHeight="251658240" behindDoc="0" locked="1" layoutInCell="1" allowOverlap="1" wp14:anchorId="350B0B0D" wp14:editId="03B3BE3A">
          <wp:simplePos x="0" y="0"/>
          <wp:positionH relativeFrom="margin">
            <wp:posOffset>0</wp:posOffset>
          </wp:positionH>
          <wp:positionV relativeFrom="paragraph">
            <wp:posOffset>-69215</wp:posOffset>
          </wp:positionV>
          <wp:extent cx="2880000" cy="579600"/>
          <wp:effectExtent l="0" t="0" r="0" b="0"/>
          <wp:wrapSquare wrapText="bothSides"/>
          <wp:docPr id="644174940" name="Imagem 6441749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timbrado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000" cy="5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3CE5">
      <w:rPr>
        <w:rFonts w:cstheme="minorHAnsi"/>
        <w:b/>
      </w:rPr>
      <w:ptab w:relativeTo="margin" w:alignment="center" w:leader="none"/>
    </w:r>
    <w:r w:rsidRPr="000B3CE5">
      <w:rPr>
        <w:rFonts w:cstheme="minorHAnsi"/>
        <w:b/>
      </w:rPr>
      <w:t xml:space="preserve">Processo: </w:t>
    </w:r>
    <w:bookmarkStart w:id="2" w:name="_Hlk201046561"/>
    <w:r w:rsidR="00DB7D99" w:rsidRPr="00DB7D99">
      <w:rPr>
        <w:rFonts w:cstheme="minorHAnsi"/>
        <w:b/>
        <w:bCs/>
      </w:rPr>
      <w:t>004001-08181</w:t>
    </w:r>
    <w:bookmarkEnd w:id="2"/>
  </w:p>
  <w:p w14:paraId="6F9F9210" w14:textId="6FE78BA5" w:rsidR="00DE677D" w:rsidRPr="000B3CE5" w:rsidRDefault="00675F5C" w:rsidP="00675F5C">
    <w:pPr>
      <w:pStyle w:val="Cabealho"/>
      <w:tabs>
        <w:tab w:val="clear" w:pos="4252"/>
        <w:tab w:val="center" w:pos="0"/>
      </w:tabs>
      <w:jc w:val="center"/>
      <w:rPr>
        <w:rFonts w:cstheme="minorHAnsi"/>
        <w:b/>
      </w:rPr>
    </w:pPr>
    <w:r w:rsidRPr="000B3CE5">
      <w:rPr>
        <w:rFonts w:cstheme="minorHAnsi"/>
        <w:b/>
      </w:rPr>
      <w:t xml:space="preserve">          </w:t>
    </w:r>
    <w:r w:rsidR="00410B65" w:rsidRPr="000B3CE5">
      <w:rPr>
        <w:rFonts w:cstheme="minorHAnsi"/>
        <w:b/>
      </w:rPr>
      <w:t>Folha:</w:t>
    </w:r>
  </w:p>
  <w:p w14:paraId="68B2074A" w14:textId="77777777" w:rsidR="00CC7065" w:rsidRPr="000B3CE5" w:rsidRDefault="00CC7065" w:rsidP="00675F5C">
    <w:pPr>
      <w:pStyle w:val="Cabealho"/>
      <w:spacing w:line="480" w:lineRule="auto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D1D4A"/>
    <w:multiLevelType w:val="hybridMultilevel"/>
    <w:tmpl w:val="D854BCC0"/>
    <w:lvl w:ilvl="0" w:tplc="354C21E6">
      <w:start w:val="1"/>
      <w:numFmt w:val="decimalZero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E7A28"/>
    <w:multiLevelType w:val="multilevel"/>
    <w:tmpl w:val="83A23D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3A213C3A"/>
    <w:multiLevelType w:val="hybridMultilevel"/>
    <w:tmpl w:val="9C5C0E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A1EBD"/>
    <w:multiLevelType w:val="hybridMultilevel"/>
    <w:tmpl w:val="E558DD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C23DC"/>
    <w:multiLevelType w:val="hybridMultilevel"/>
    <w:tmpl w:val="7BCCBD26"/>
    <w:lvl w:ilvl="0" w:tplc="64CA1B8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768098">
    <w:abstractNumId w:val="2"/>
  </w:num>
  <w:num w:numId="2" w16cid:durableId="835222557">
    <w:abstractNumId w:val="4"/>
  </w:num>
  <w:num w:numId="3" w16cid:durableId="13221259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620121">
    <w:abstractNumId w:val="3"/>
  </w:num>
  <w:num w:numId="5" w16cid:durableId="792609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F21"/>
    <w:rsid w:val="0001476B"/>
    <w:rsid w:val="00025388"/>
    <w:rsid w:val="00030C90"/>
    <w:rsid w:val="00033EE2"/>
    <w:rsid w:val="0005137F"/>
    <w:rsid w:val="000627EC"/>
    <w:rsid w:val="0007077D"/>
    <w:rsid w:val="00072639"/>
    <w:rsid w:val="00083884"/>
    <w:rsid w:val="000A424D"/>
    <w:rsid w:val="000B3CE5"/>
    <w:rsid w:val="000C1A59"/>
    <w:rsid w:val="000C1EEF"/>
    <w:rsid w:val="000C2FF3"/>
    <w:rsid w:val="000E00D0"/>
    <w:rsid w:val="000F0801"/>
    <w:rsid w:val="00101942"/>
    <w:rsid w:val="0011102B"/>
    <w:rsid w:val="001353E6"/>
    <w:rsid w:val="00143ED8"/>
    <w:rsid w:val="00145A14"/>
    <w:rsid w:val="00170EE2"/>
    <w:rsid w:val="001868AD"/>
    <w:rsid w:val="001A1901"/>
    <w:rsid w:val="001B1ECE"/>
    <w:rsid w:val="001C3362"/>
    <w:rsid w:val="001D0DE8"/>
    <w:rsid w:val="001D78F6"/>
    <w:rsid w:val="001E4C74"/>
    <w:rsid w:val="00202D7E"/>
    <w:rsid w:val="002155FE"/>
    <w:rsid w:val="00227E41"/>
    <w:rsid w:val="002336C8"/>
    <w:rsid w:val="0024670E"/>
    <w:rsid w:val="00257304"/>
    <w:rsid w:val="0027319D"/>
    <w:rsid w:val="0027799A"/>
    <w:rsid w:val="00277FA3"/>
    <w:rsid w:val="0028132C"/>
    <w:rsid w:val="002A4D75"/>
    <w:rsid w:val="002C0097"/>
    <w:rsid w:val="002C373F"/>
    <w:rsid w:val="002C74BB"/>
    <w:rsid w:val="002E0DF5"/>
    <w:rsid w:val="002E13BB"/>
    <w:rsid w:val="002E1D07"/>
    <w:rsid w:val="002E321F"/>
    <w:rsid w:val="002E3F6E"/>
    <w:rsid w:val="002E5A39"/>
    <w:rsid w:val="002F2AA5"/>
    <w:rsid w:val="00307BFE"/>
    <w:rsid w:val="00310AD8"/>
    <w:rsid w:val="003251ED"/>
    <w:rsid w:val="00336A41"/>
    <w:rsid w:val="00346A24"/>
    <w:rsid w:val="0036119E"/>
    <w:rsid w:val="003654E5"/>
    <w:rsid w:val="00382ABE"/>
    <w:rsid w:val="0039233F"/>
    <w:rsid w:val="003A32ED"/>
    <w:rsid w:val="003A39D8"/>
    <w:rsid w:val="003A7BB5"/>
    <w:rsid w:val="003B7F48"/>
    <w:rsid w:val="003C0144"/>
    <w:rsid w:val="003C2673"/>
    <w:rsid w:val="003C4DBB"/>
    <w:rsid w:val="003D197E"/>
    <w:rsid w:val="003E6BD3"/>
    <w:rsid w:val="003F78B3"/>
    <w:rsid w:val="004062EB"/>
    <w:rsid w:val="00410B65"/>
    <w:rsid w:val="004310C9"/>
    <w:rsid w:val="00433224"/>
    <w:rsid w:val="00456E36"/>
    <w:rsid w:val="00460908"/>
    <w:rsid w:val="00472D87"/>
    <w:rsid w:val="004730C0"/>
    <w:rsid w:val="004744D7"/>
    <w:rsid w:val="004757B2"/>
    <w:rsid w:val="00486AFB"/>
    <w:rsid w:val="004927F7"/>
    <w:rsid w:val="00493D10"/>
    <w:rsid w:val="00496A51"/>
    <w:rsid w:val="004A7CF2"/>
    <w:rsid w:val="004B4EDF"/>
    <w:rsid w:val="004B704B"/>
    <w:rsid w:val="004D56D3"/>
    <w:rsid w:val="004D6634"/>
    <w:rsid w:val="004D70CD"/>
    <w:rsid w:val="004E3725"/>
    <w:rsid w:val="004E45AB"/>
    <w:rsid w:val="004E6A98"/>
    <w:rsid w:val="00504935"/>
    <w:rsid w:val="00544C0E"/>
    <w:rsid w:val="00575AF0"/>
    <w:rsid w:val="0058240D"/>
    <w:rsid w:val="005A3B11"/>
    <w:rsid w:val="005A67C6"/>
    <w:rsid w:val="005A6F9F"/>
    <w:rsid w:val="005B3113"/>
    <w:rsid w:val="005B31AD"/>
    <w:rsid w:val="005C34A8"/>
    <w:rsid w:val="005C3E30"/>
    <w:rsid w:val="005D326A"/>
    <w:rsid w:val="005D374D"/>
    <w:rsid w:val="005D5D1C"/>
    <w:rsid w:val="005D7426"/>
    <w:rsid w:val="005E1883"/>
    <w:rsid w:val="005E56E8"/>
    <w:rsid w:val="005E7484"/>
    <w:rsid w:val="005F29B2"/>
    <w:rsid w:val="005F7194"/>
    <w:rsid w:val="006006CB"/>
    <w:rsid w:val="0060241B"/>
    <w:rsid w:val="006114B0"/>
    <w:rsid w:val="00613EB6"/>
    <w:rsid w:val="006150D6"/>
    <w:rsid w:val="00622A77"/>
    <w:rsid w:val="00640979"/>
    <w:rsid w:val="006527FB"/>
    <w:rsid w:val="006607D7"/>
    <w:rsid w:val="00667D4D"/>
    <w:rsid w:val="00675F5C"/>
    <w:rsid w:val="006817E7"/>
    <w:rsid w:val="00694E20"/>
    <w:rsid w:val="00696834"/>
    <w:rsid w:val="006A37B1"/>
    <w:rsid w:val="006B0C6A"/>
    <w:rsid w:val="006B43F2"/>
    <w:rsid w:val="006C43DA"/>
    <w:rsid w:val="006C4F3D"/>
    <w:rsid w:val="006D0C6C"/>
    <w:rsid w:val="006D611B"/>
    <w:rsid w:val="00706AFB"/>
    <w:rsid w:val="007246BD"/>
    <w:rsid w:val="0073521C"/>
    <w:rsid w:val="00737214"/>
    <w:rsid w:val="00743BDB"/>
    <w:rsid w:val="007470F5"/>
    <w:rsid w:val="007612BB"/>
    <w:rsid w:val="00766130"/>
    <w:rsid w:val="007700DD"/>
    <w:rsid w:val="0077321D"/>
    <w:rsid w:val="00773FF6"/>
    <w:rsid w:val="007D52A3"/>
    <w:rsid w:val="008127E1"/>
    <w:rsid w:val="00815432"/>
    <w:rsid w:val="0082016C"/>
    <w:rsid w:val="00820966"/>
    <w:rsid w:val="008277FD"/>
    <w:rsid w:val="00845129"/>
    <w:rsid w:val="00854F35"/>
    <w:rsid w:val="00862511"/>
    <w:rsid w:val="00866DAC"/>
    <w:rsid w:val="0087047B"/>
    <w:rsid w:val="008715FB"/>
    <w:rsid w:val="0087516E"/>
    <w:rsid w:val="0087704E"/>
    <w:rsid w:val="00884B73"/>
    <w:rsid w:val="008A40A2"/>
    <w:rsid w:val="008C650B"/>
    <w:rsid w:val="008D3818"/>
    <w:rsid w:val="008D517B"/>
    <w:rsid w:val="008E53D4"/>
    <w:rsid w:val="008E574D"/>
    <w:rsid w:val="008F0F6D"/>
    <w:rsid w:val="008F19A6"/>
    <w:rsid w:val="009010D1"/>
    <w:rsid w:val="009073A9"/>
    <w:rsid w:val="00915073"/>
    <w:rsid w:val="00915194"/>
    <w:rsid w:val="00915B45"/>
    <w:rsid w:val="00923AF5"/>
    <w:rsid w:val="009241E6"/>
    <w:rsid w:val="009257DD"/>
    <w:rsid w:val="009540C2"/>
    <w:rsid w:val="00980D5F"/>
    <w:rsid w:val="00983634"/>
    <w:rsid w:val="00991AC3"/>
    <w:rsid w:val="00997AC5"/>
    <w:rsid w:val="009B06C1"/>
    <w:rsid w:val="009B701B"/>
    <w:rsid w:val="009C2963"/>
    <w:rsid w:val="009C61C1"/>
    <w:rsid w:val="009D0A92"/>
    <w:rsid w:val="009D467D"/>
    <w:rsid w:val="009D47BA"/>
    <w:rsid w:val="009E1170"/>
    <w:rsid w:val="00A119CF"/>
    <w:rsid w:val="00A33843"/>
    <w:rsid w:val="00A44FEA"/>
    <w:rsid w:val="00A56E53"/>
    <w:rsid w:val="00A575AD"/>
    <w:rsid w:val="00A91BF9"/>
    <w:rsid w:val="00AD64EB"/>
    <w:rsid w:val="00AE1A39"/>
    <w:rsid w:val="00AE1C6B"/>
    <w:rsid w:val="00AF04C2"/>
    <w:rsid w:val="00B00585"/>
    <w:rsid w:val="00B07A12"/>
    <w:rsid w:val="00B14614"/>
    <w:rsid w:val="00B1600D"/>
    <w:rsid w:val="00B167BB"/>
    <w:rsid w:val="00B2787E"/>
    <w:rsid w:val="00B27A64"/>
    <w:rsid w:val="00B421F9"/>
    <w:rsid w:val="00B43026"/>
    <w:rsid w:val="00B46451"/>
    <w:rsid w:val="00B55B10"/>
    <w:rsid w:val="00B70F21"/>
    <w:rsid w:val="00B77F28"/>
    <w:rsid w:val="00B90C11"/>
    <w:rsid w:val="00B91530"/>
    <w:rsid w:val="00B91C13"/>
    <w:rsid w:val="00B97E8A"/>
    <w:rsid w:val="00BC27B4"/>
    <w:rsid w:val="00BC465A"/>
    <w:rsid w:val="00BD4928"/>
    <w:rsid w:val="00BE18C0"/>
    <w:rsid w:val="00BE340A"/>
    <w:rsid w:val="00BF0E81"/>
    <w:rsid w:val="00BF110C"/>
    <w:rsid w:val="00BF32D5"/>
    <w:rsid w:val="00C13BEC"/>
    <w:rsid w:val="00C16262"/>
    <w:rsid w:val="00C21FB2"/>
    <w:rsid w:val="00C26789"/>
    <w:rsid w:val="00C53D19"/>
    <w:rsid w:val="00C6312A"/>
    <w:rsid w:val="00C7007F"/>
    <w:rsid w:val="00C809FE"/>
    <w:rsid w:val="00C83395"/>
    <w:rsid w:val="00C90F26"/>
    <w:rsid w:val="00C974B9"/>
    <w:rsid w:val="00C9792F"/>
    <w:rsid w:val="00CA025C"/>
    <w:rsid w:val="00CB3C12"/>
    <w:rsid w:val="00CB5DC8"/>
    <w:rsid w:val="00CB7CA3"/>
    <w:rsid w:val="00CC7065"/>
    <w:rsid w:val="00CE38F9"/>
    <w:rsid w:val="00CE55C3"/>
    <w:rsid w:val="00CF5D92"/>
    <w:rsid w:val="00D05907"/>
    <w:rsid w:val="00D107CB"/>
    <w:rsid w:val="00D17A13"/>
    <w:rsid w:val="00D306A8"/>
    <w:rsid w:val="00D421D8"/>
    <w:rsid w:val="00D5784F"/>
    <w:rsid w:val="00D60788"/>
    <w:rsid w:val="00D62433"/>
    <w:rsid w:val="00D7287B"/>
    <w:rsid w:val="00D7779F"/>
    <w:rsid w:val="00D83167"/>
    <w:rsid w:val="00DA753D"/>
    <w:rsid w:val="00DA7E47"/>
    <w:rsid w:val="00DB2155"/>
    <w:rsid w:val="00DB3CCB"/>
    <w:rsid w:val="00DB7D99"/>
    <w:rsid w:val="00DC200B"/>
    <w:rsid w:val="00DC4D6B"/>
    <w:rsid w:val="00DD5532"/>
    <w:rsid w:val="00DE677D"/>
    <w:rsid w:val="00E02971"/>
    <w:rsid w:val="00E1163D"/>
    <w:rsid w:val="00E21111"/>
    <w:rsid w:val="00E23C24"/>
    <w:rsid w:val="00E30949"/>
    <w:rsid w:val="00E45247"/>
    <w:rsid w:val="00E55952"/>
    <w:rsid w:val="00E73738"/>
    <w:rsid w:val="00E935BF"/>
    <w:rsid w:val="00E96004"/>
    <w:rsid w:val="00EA1B27"/>
    <w:rsid w:val="00EA4AD2"/>
    <w:rsid w:val="00EA7F9C"/>
    <w:rsid w:val="00EB284F"/>
    <w:rsid w:val="00EC3F11"/>
    <w:rsid w:val="00EE7E26"/>
    <w:rsid w:val="00EF333C"/>
    <w:rsid w:val="00F01625"/>
    <w:rsid w:val="00F246FA"/>
    <w:rsid w:val="00F259D9"/>
    <w:rsid w:val="00F26BB8"/>
    <w:rsid w:val="00F3044F"/>
    <w:rsid w:val="00F3239B"/>
    <w:rsid w:val="00F33B85"/>
    <w:rsid w:val="00F400C6"/>
    <w:rsid w:val="00F40B93"/>
    <w:rsid w:val="00F42D8E"/>
    <w:rsid w:val="00F50A7F"/>
    <w:rsid w:val="00F640ED"/>
    <w:rsid w:val="00F77BA0"/>
    <w:rsid w:val="00F9050D"/>
    <w:rsid w:val="00F918FD"/>
    <w:rsid w:val="00F92BE5"/>
    <w:rsid w:val="00F93031"/>
    <w:rsid w:val="00F966DB"/>
    <w:rsid w:val="00F96FAF"/>
    <w:rsid w:val="00FD3721"/>
    <w:rsid w:val="00FD4E92"/>
    <w:rsid w:val="00FE0CFC"/>
    <w:rsid w:val="00FE3E5C"/>
    <w:rsid w:val="00FE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EC31065"/>
  <w15:docId w15:val="{C510DB21-5B5D-4BEB-B15B-4184142A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70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23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3AF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2E1D0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5194"/>
    <w:pPr>
      <w:spacing w:after="0" w:line="240" w:lineRule="auto"/>
      <w:ind w:left="720"/>
    </w:pPr>
    <w:rPr>
      <w:rFonts w:ascii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A575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75AD"/>
  </w:style>
  <w:style w:type="paragraph" w:styleId="Rodap">
    <w:name w:val="footer"/>
    <w:basedOn w:val="Normal"/>
    <w:link w:val="RodapChar"/>
    <w:uiPriority w:val="99"/>
    <w:unhideWhenUsed/>
    <w:rsid w:val="00A575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75AD"/>
  </w:style>
  <w:style w:type="character" w:customStyle="1" w:styleId="TextodeEspaoReservado">
    <w:name w:val="Texto de Espaço Reservado"/>
    <w:basedOn w:val="Fontepargpadro"/>
    <w:uiPriority w:val="99"/>
    <w:semiHidden/>
    <w:rsid w:val="00854F35"/>
    <w:rPr>
      <w:color w:val="808080"/>
    </w:rPr>
  </w:style>
  <w:style w:type="table" w:styleId="SimplesTabela2">
    <w:name w:val="Plain Table 2"/>
    <w:basedOn w:val="Tabelanormal"/>
    <w:uiPriority w:val="42"/>
    <w:rsid w:val="00145A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Default">
    <w:name w:val="Default"/>
    <w:rsid w:val="005E56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msonormal">
    <w:name w:val="x_msonormal"/>
    <w:basedOn w:val="Normal"/>
    <w:rsid w:val="00A33843"/>
    <w:pPr>
      <w:spacing w:after="0" w:line="240" w:lineRule="auto"/>
    </w:pPr>
    <w:rPr>
      <w:rFonts w:ascii="Calibri" w:hAnsi="Calibri" w:cs="Calibri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C6312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6312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6312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6312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631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7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4AEF75CEF1D748B49EFA69130C88AB" ma:contentTypeVersion="1" ma:contentTypeDescription="Crie um novo documento." ma:contentTypeScope="" ma:versionID="b971ce0877d0af5308512ddce792f6e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74f34f6c1ab327de4b0758c56ad8d6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3C79182-DB31-448E-96CF-6B2088E496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C4A68D-072E-4321-B468-92ECFE09D2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9011C3-739C-4947-A5F9-486BF91FAF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21F701-9E89-4954-9D01-458E3970A9D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352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Claudio Diniz Alves</dc:creator>
  <cp:lastModifiedBy>Wanessa Peres Rabelo</cp:lastModifiedBy>
  <cp:revision>18</cp:revision>
  <cp:lastPrinted>2020-03-24T17:09:00Z</cp:lastPrinted>
  <dcterms:created xsi:type="dcterms:W3CDTF">2020-08-10T16:56:00Z</dcterms:created>
  <dcterms:modified xsi:type="dcterms:W3CDTF">2025-06-17T13:45:00Z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0x0101000F4AEF75CEF1D748B49EFA69130C88AB</vt:lpwstr>
  </property>
</Properties>
</file>